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50E" w:rsidRDefault="007A707A" w:rsidP="00A66948">
      <w:pPr>
        <w:spacing w:beforeLines="50" w:before="156" w:afterLines="50" w:after="156"/>
        <w:jc w:val="center"/>
        <w:outlineLvl w:val="0"/>
        <w:rPr>
          <w:rFonts w:ascii="Times New Roman" w:eastAsia="黑体" w:hAnsi="Times New Roman" w:cs="Times New Roman"/>
          <w:sz w:val="30"/>
          <w:szCs w:val="30"/>
        </w:rPr>
      </w:pPr>
      <w:r>
        <w:rPr>
          <w:rFonts w:ascii="Times New Roman" w:eastAsia="黑体" w:hAnsi="Times New Roman" w:cs="Times New Roman" w:hint="eastAsia"/>
          <w:sz w:val="30"/>
          <w:szCs w:val="30"/>
        </w:rPr>
        <w:t>食品质量与安全专业本科培养方案</w:t>
      </w:r>
    </w:p>
    <w:p w:rsidR="00A1450E" w:rsidRDefault="007A707A" w:rsidP="00A66948">
      <w:pPr>
        <w:spacing w:beforeLines="50" w:before="156" w:line="360" w:lineRule="auto"/>
        <w:jc w:val="center"/>
        <w:rPr>
          <w:rFonts w:ascii="Times New Roman" w:eastAsia="汉仪书宋二简" w:hAnsi="Times New Roman" w:cs="Times New Roman"/>
          <w:szCs w:val="21"/>
        </w:rPr>
      </w:pPr>
      <w:r>
        <w:rPr>
          <w:rFonts w:ascii="Times New Roman" w:eastAsia="汉仪书宋二简" w:hAnsi="Times New Roman" w:cs="Times New Roman" w:hint="eastAsia"/>
          <w:szCs w:val="21"/>
        </w:rPr>
        <w:t>（专业代码：</w:t>
      </w:r>
      <w:r>
        <w:rPr>
          <w:rFonts w:ascii="Times New Roman" w:eastAsia="汉仪书宋二简" w:hAnsi="Times New Roman" w:cs="Times New Roman" w:hint="eastAsia"/>
          <w:szCs w:val="21"/>
        </w:rPr>
        <w:t>082702</w:t>
      </w:r>
      <w:r>
        <w:rPr>
          <w:rFonts w:ascii="Times New Roman" w:eastAsia="汉仪书宋二简" w:hAnsi="Times New Roman" w:cs="Times New Roman" w:hint="eastAsia"/>
          <w:szCs w:val="21"/>
        </w:rPr>
        <w:t>）</w:t>
      </w:r>
    </w:p>
    <w:p w:rsidR="00A1450E" w:rsidRDefault="007A707A">
      <w:pPr>
        <w:spacing w:beforeLines="50" w:before="156" w:afterLines="50" w:after="156" w:line="460" w:lineRule="exact"/>
        <w:ind w:firstLineChars="200" w:firstLine="480"/>
        <w:rPr>
          <w:rFonts w:ascii="黑体" w:eastAsia="黑体" w:hAnsi="黑体" w:cs="黑体"/>
          <w:color w:val="000000" w:themeColor="text1"/>
          <w:sz w:val="24"/>
          <w:szCs w:val="20"/>
        </w:rPr>
      </w:pPr>
      <w:r>
        <w:rPr>
          <w:rFonts w:ascii="黑体" w:eastAsia="黑体" w:hAnsi="黑体" w:cs="黑体" w:hint="eastAsia"/>
          <w:color w:val="000000" w:themeColor="text1"/>
          <w:sz w:val="24"/>
          <w:szCs w:val="20"/>
        </w:rPr>
        <w:t>一、专业介绍</w:t>
      </w:r>
    </w:p>
    <w:p w:rsidR="00A1450E" w:rsidRDefault="007A707A" w:rsidP="00A66948">
      <w:pPr>
        <w:spacing w:line="360" w:lineRule="auto"/>
        <w:ind w:firstLineChars="200" w:firstLine="422"/>
        <w:rPr>
          <w:rFonts w:ascii="汉仪书宋二简" w:eastAsia="汉仪书宋二简" w:hAnsi="汉仪书宋二简" w:cs="汉仪书宋二简"/>
          <w:color w:val="000000" w:themeColor="text1"/>
          <w:szCs w:val="20"/>
        </w:rPr>
      </w:pPr>
      <w:r>
        <w:rPr>
          <w:rFonts w:ascii="汉仪书宋二简" w:eastAsia="汉仪书宋二简" w:hAnsi="汉仪书宋二简" w:cs="汉仪书宋二简" w:hint="eastAsia"/>
          <w:b/>
          <w:color w:val="000000" w:themeColor="text1"/>
          <w:szCs w:val="20"/>
        </w:rPr>
        <w:t>简介：</w:t>
      </w:r>
      <w:r>
        <w:rPr>
          <w:rFonts w:ascii="汉仪书宋二简" w:eastAsia="汉仪书宋二简" w:hAnsi="汉仪书宋二简" w:cs="汉仪书宋二简" w:hint="eastAsia"/>
          <w:color w:val="000000" w:themeColor="text1"/>
          <w:szCs w:val="20"/>
        </w:rPr>
        <w:t>本专业旨在培养具有化学、生物学、食品质量与安全学知识，熟悉食品工业生产及分析检测，能在食品、卫生、环保、质量技术监督、出入境检验检疫、进出口贸易等领域内从事食品质量与安全检测、评价、监督管理和科学研究等工作的高级技术和管理人才，以及具备生产管理能力的及产品研发能力的综合型人才。学生毕业后熟悉与食品管理、卫生、安全、环保有关的法规和标准，掌握现代食品分析理论与实验技术，具备制定食品安全技术</w:t>
      </w:r>
    </w:p>
    <w:p w:rsidR="00A1450E" w:rsidRDefault="007A707A">
      <w:pPr>
        <w:spacing w:line="360" w:lineRule="auto"/>
        <w:rPr>
          <w:rFonts w:ascii="汉仪书宋二简" w:eastAsia="汉仪书宋二简" w:hAnsi="汉仪书宋二简" w:cs="汉仪书宋二简"/>
          <w:color w:val="000000" w:themeColor="text1"/>
          <w:szCs w:val="20"/>
        </w:rPr>
      </w:pPr>
      <w:r>
        <w:rPr>
          <w:rFonts w:ascii="汉仪书宋二简" w:eastAsia="汉仪书宋二简" w:hAnsi="汉仪书宋二简" w:cs="汉仪书宋二简" w:hint="eastAsia"/>
          <w:color w:val="000000" w:themeColor="text1"/>
          <w:szCs w:val="20"/>
        </w:rPr>
        <w:t>标准，建立食品安全体系的工作能力，并具有良好的综合素质。</w:t>
      </w:r>
    </w:p>
    <w:p w:rsidR="00A1450E" w:rsidRDefault="007A707A" w:rsidP="00A66948">
      <w:pPr>
        <w:spacing w:line="360" w:lineRule="auto"/>
        <w:ind w:firstLineChars="200" w:firstLine="422"/>
        <w:rPr>
          <w:rFonts w:ascii="汉仪书宋二简" w:eastAsia="汉仪书宋二简" w:hAnsi="汉仪书宋二简" w:cs="汉仪书宋二简"/>
          <w:color w:val="000000" w:themeColor="text1"/>
          <w:szCs w:val="20"/>
        </w:rPr>
      </w:pPr>
      <w:r>
        <w:rPr>
          <w:rFonts w:ascii="汉仪书宋二简" w:eastAsia="汉仪书宋二简" w:hAnsi="汉仪书宋二简" w:cs="汉仪书宋二简" w:hint="eastAsia"/>
          <w:b/>
          <w:color w:val="000000" w:themeColor="text1"/>
          <w:szCs w:val="20"/>
        </w:rPr>
        <w:t>办学定位：</w:t>
      </w:r>
      <w:r>
        <w:rPr>
          <w:rFonts w:ascii="汉仪书宋二简" w:eastAsia="汉仪书宋二简" w:hAnsi="汉仪书宋二简" w:cs="汉仪书宋二简" w:hint="eastAsia"/>
          <w:color w:val="000000" w:themeColor="text1"/>
          <w:szCs w:val="20"/>
        </w:rPr>
        <w:t>按照“地方性、创新型、国际化”的办学定位，培养具有专业知识扎实、学科视野开阔、行业适应面宽、工作能力强等特点的，能适应食品生产、经营管理和食品安全检测的高素质创新型专业人才。</w:t>
      </w:r>
    </w:p>
    <w:p w:rsidR="00A1450E" w:rsidRDefault="007A707A">
      <w:pPr>
        <w:spacing w:beforeLines="50" w:before="156" w:afterLines="50" w:after="156" w:line="460" w:lineRule="exact"/>
        <w:ind w:firstLineChars="200" w:firstLine="480"/>
        <w:rPr>
          <w:rFonts w:ascii="黑体" w:eastAsia="黑体" w:hAnsi="黑体" w:cs="黑体"/>
          <w:color w:val="000000" w:themeColor="text1"/>
          <w:sz w:val="24"/>
          <w:szCs w:val="20"/>
        </w:rPr>
      </w:pPr>
      <w:r>
        <w:rPr>
          <w:rFonts w:ascii="黑体" w:eastAsia="黑体" w:hAnsi="黑体" w:cs="黑体" w:hint="eastAsia"/>
          <w:color w:val="000000" w:themeColor="text1"/>
          <w:sz w:val="24"/>
          <w:szCs w:val="20"/>
        </w:rPr>
        <w:t>二、培养要求</w:t>
      </w:r>
    </w:p>
    <w:p w:rsidR="00A1450E" w:rsidRDefault="007A707A" w:rsidP="00A66948">
      <w:pPr>
        <w:spacing w:line="460" w:lineRule="exact"/>
        <w:ind w:firstLineChars="200" w:firstLine="422"/>
        <w:rPr>
          <w:rFonts w:ascii="汉仪书宋二简" w:eastAsia="汉仪书宋二简" w:hAnsi="汉仪书宋二简" w:cs="汉仪书宋二简"/>
          <w:b/>
          <w:bCs/>
          <w:color w:val="000000" w:themeColor="text1"/>
          <w:szCs w:val="20"/>
        </w:rPr>
      </w:pPr>
      <w:r>
        <w:rPr>
          <w:rFonts w:ascii="汉仪书宋二简" w:eastAsia="汉仪书宋二简" w:hAnsi="汉仪书宋二简" w:cs="汉仪书宋二简" w:hint="eastAsia"/>
          <w:b/>
          <w:bCs/>
          <w:color w:val="000000" w:themeColor="text1"/>
          <w:szCs w:val="20"/>
        </w:rPr>
        <w:t>1．培养目标</w:t>
      </w:r>
    </w:p>
    <w:p w:rsidR="00A1450E" w:rsidRDefault="007A707A">
      <w:pPr>
        <w:spacing w:line="46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0"/>
        </w:rPr>
        <w:t>本专业立足地方，培养符合食品行业发展和区域社会经济建设需求，具有良好的职业道德和社会责任感，掌握食品分析、检测的方法，具备食品工程、食品科学以及食品安全管理的基本知识和技能，具有独立获取知识、提出问题、分析问题和解决问题的基本能力及开拓创新的精神，能在食品、卫生、环保、质量技术监督、出入境检验检疫、进出口贸易等领域内从事检测评价、监督管理和科学研究等工作，尤其在食品质量与安全控制等领域具有竞争优势的高素质创新型专业人才。</w:t>
      </w:r>
    </w:p>
    <w:p w:rsidR="00A1450E" w:rsidRDefault="00E30A8C">
      <w:pPr>
        <w:spacing w:line="460" w:lineRule="exact"/>
        <w:ind w:firstLineChars="200" w:firstLine="420"/>
        <w:rPr>
          <w:rFonts w:ascii="汉仪书宋二简" w:eastAsia="汉仪书宋二简" w:hAnsi="汉仪书宋二简" w:cs="汉仪书宋二简"/>
          <w:color w:val="000000" w:themeColor="text1"/>
          <w:szCs w:val="20"/>
        </w:rPr>
      </w:pPr>
      <w:r w:rsidRPr="00E30A8C">
        <w:rPr>
          <w:rFonts w:ascii="汉仪书宋二简" w:eastAsia="汉仪书宋二简" w:hAnsi="汉仪书宋二简" w:cs="汉仪书宋二简" w:hint="eastAsia"/>
          <w:color w:val="000000" w:themeColor="text1"/>
          <w:szCs w:val="21"/>
        </w:rPr>
        <w:t>本专业学生毕业后五年左右预期能够具有如下能力：</w:t>
      </w:r>
    </w:p>
    <w:p w:rsidR="00A1450E" w:rsidRDefault="007A707A">
      <w:pPr>
        <w:widowControl/>
        <w:adjustRightInd w:val="0"/>
        <w:snapToGrid w:val="0"/>
        <w:spacing w:line="460" w:lineRule="exact"/>
        <w:ind w:firstLineChars="200" w:firstLine="420"/>
        <w:rPr>
          <w:rFonts w:ascii="汉仪书宋二简" w:eastAsia="汉仪书宋二简" w:hAnsi="汉仪书宋二简" w:cs="汉仪书宋二简"/>
          <w:color w:val="000000" w:themeColor="text1"/>
          <w:szCs w:val="24"/>
        </w:rPr>
      </w:pPr>
      <w:r>
        <w:rPr>
          <w:rFonts w:ascii="汉仪书宋二简" w:eastAsia="汉仪书宋二简" w:hAnsi="汉仪书宋二简" w:cs="汉仪书宋二简" w:hint="eastAsia"/>
          <w:color w:val="000000" w:themeColor="text1"/>
          <w:szCs w:val="24"/>
        </w:rPr>
        <w:t>目标要求1：自觉</w:t>
      </w:r>
      <w:proofErr w:type="gramStart"/>
      <w:r>
        <w:rPr>
          <w:rFonts w:ascii="汉仪书宋二简" w:eastAsia="汉仪书宋二简" w:hAnsi="汉仪书宋二简" w:cs="汉仪书宋二简" w:hint="eastAsia"/>
          <w:color w:val="000000" w:themeColor="text1"/>
          <w:szCs w:val="24"/>
        </w:rPr>
        <w:t>践行</w:t>
      </w:r>
      <w:proofErr w:type="gramEnd"/>
      <w:r>
        <w:rPr>
          <w:rFonts w:ascii="汉仪书宋二简" w:eastAsia="汉仪书宋二简" w:hAnsi="汉仪书宋二简" w:cs="汉仪书宋二简" w:hint="eastAsia"/>
          <w:color w:val="000000" w:themeColor="text1"/>
          <w:szCs w:val="24"/>
        </w:rPr>
        <w:t>社会主义核心价值观，具备良好的身心素质、人文素养、职业道德和敬业精神，遵守食品</w:t>
      </w:r>
      <w:r w:rsidR="00E30A8C">
        <w:rPr>
          <w:rFonts w:ascii="汉仪书宋二简" w:eastAsia="汉仪书宋二简" w:hAnsi="汉仪书宋二简" w:cs="汉仪书宋二简" w:hint="eastAsia"/>
          <w:color w:val="000000" w:themeColor="text1"/>
          <w:szCs w:val="24"/>
        </w:rPr>
        <w:t>法律法规</w:t>
      </w:r>
      <w:r>
        <w:rPr>
          <w:rFonts w:ascii="汉仪书宋二简" w:eastAsia="汉仪书宋二简" w:hAnsi="汉仪书宋二简" w:cs="汉仪书宋二简" w:hint="eastAsia"/>
          <w:color w:val="000000" w:themeColor="text1"/>
          <w:szCs w:val="24"/>
        </w:rPr>
        <w:t>、环境保护和可持续发展等方针、政策和法律法规；</w:t>
      </w:r>
      <w:r w:rsidR="00E30A8C">
        <w:rPr>
          <w:rFonts w:ascii="汉仪书宋二简" w:eastAsia="汉仪书宋二简" w:hAnsi="汉仪书宋二简" w:cs="汉仪书宋二简"/>
          <w:color w:val="000000" w:themeColor="text1"/>
          <w:szCs w:val="24"/>
        </w:rPr>
        <w:t xml:space="preserve"> </w:t>
      </w:r>
    </w:p>
    <w:p w:rsidR="00A1450E" w:rsidRDefault="007A707A">
      <w:pPr>
        <w:widowControl/>
        <w:adjustRightInd w:val="0"/>
        <w:snapToGrid w:val="0"/>
        <w:spacing w:line="460" w:lineRule="exact"/>
        <w:ind w:firstLineChars="200" w:firstLine="420"/>
        <w:rPr>
          <w:rFonts w:ascii="汉仪书宋二简" w:eastAsia="汉仪书宋二简" w:hAnsi="汉仪书宋二简" w:cs="汉仪书宋二简"/>
          <w:color w:val="000000" w:themeColor="text1"/>
          <w:szCs w:val="24"/>
        </w:rPr>
      </w:pPr>
      <w:r>
        <w:rPr>
          <w:rFonts w:ascii="汉仪书宋二简" w:eastAsia="汉仪书宋二简" w:hAnsi="汉仪书宋二简" w:cs="汉仪书宋二简" w:hint="eastAsia"/>
          <w:color w:val="000000" w:themeColor="text1"/>
          <w:szCs w:val="24"/>
        </w:rPr>
        <w:t>目标要求2：具有综合运用食品专业的理论和技术手段</w:t>
      </w:r>
      <w:r w:rsidR="00E30A8C">
        <w:rPr>
          <w:rFonts w:ascii="汉仪书宋二简" w:eastAsia="汉仪书宋二简" w:hAnsi="汉仪书宋二简" w:cs="汉仪书宋二简" w:hint="eastAsia"/>
          <w:color w:val="000000" w:themeColor="text1"/>
          <w:szCs w:val="24"/>
        </w:rPr>
        <w:t>能力</w:t>
      </w:r>
      <w:r>
        <w:rPr>
          <w:rFonts w:ascii="汉仪书宋二简" w:eastAsia="汉仪书宋二简" w:hAnsi="汉仪书宋二简" w:cs="汉仪书宋二简" w:hint="eastAsia"/>
          <w:color w:val="000000" w:themeColor="text1"/>
          <w:szCs w:val="24"/>
        </w:rPr>
        <w:t>，</w:t>
      </w:r>
      <w:r w:rsidR="00E30A8C" w:rsidRPr="00E30A8C">
        <w:rPr>
          <w:rFonts w:ascii="汉仪书宋二简" w:eastAsia="汉仪书宋二简" w:hAnsi="汉仪书宋二简" w:cs="汉仪书宋二简" w:hint="eastAsia"/>
          <w:color w:val="000000" w:themeColor="text1"/>
          <w:szCs w:val="24"/>
        </w:rPr>
        <w:t>能胜任</w:t>
      </w:r>
      <w:r w:rsidR="00E30A8C">
        <w:rPr>
          <w:rFonts w:ascii="汉仪书宋二简" w:eastAsia="汉仪书宋二简" w:hAnsi="汉仪书宋二简" w:cs="汉仪书宋二简" w:hint="eastAsia"/>
          <w:color w:val="000000" w:themeColor="text1"/>
          <w:szCs w:val="24"/>
        </w:rPr>
        <w:t>食品</w:t>
      </w:r>
      <w:r w:rsidR="00E30A8C" w:rsidRPr="00E30A8C">
        <w:rPr>
          <w:rFonts w:ascii="汉仪书宋二简" w:eastAsia="汉仪书宋二简" w:hAnsi="汉仪书宋二简" w:cs="汉仪书宋二简" w:hint="eastAsia"/>
          <w:color w:val="000000" w:themeColor="text1"/>
          <w:szCs w:val="24"/>
        </w:rPr>
        <w:t>相关领域的生产、设计、研究与开发工作，能创造性地解决</w:t>
      </w:r>
      <w:r w:rsidR="00E30A8C">
        <w:rPr>
          <w:rFonts w:ascii="汉仪书宋二简" w:eastAsia="汉仪书宋二简" w:hAnsi="汉仪书宋二简" w:cs="汉仪书宋二简" w:hint="eastAsia"/>
          <w:color w:val="000000" w:themeColor="text1"/>
          <w:szCs w:val="24"/>
        </w:rPr>
        <w:t>食品生产</w:t>
      </w:r>
      <w:r w:rsidR="00E30A8C" w:rsidRPr="00E30A8C">
        <w:rPr>
          <w:rFonts w:ascii="汉仪书宋二简" w:eastAsia="汉仪书宋二简" w:hAnsi="汉仪书宋二简" w:cs="汉仪书宋二简" w:hint="eastAsia"/>
          <w:color w:val="000000" w:themeColor="text1"/>
          <w:szCs w:val="24"/>
        </w:rPr>
        <w:t>、</w:t>
      </w:r>
      <w:r w:rsidR="00E30A8C">
        <w:rPr>
          <w:rFonts w:ascii="汉仪书宋二简" w:eastAsia="汉仪书宋二简" w:hAnsi="汉仪书宋二简" w:cs="汉仪书宋二简" w:hint="eastAsia"/>
          <w:color w:val="000000" w:themeColor="text1"/>
          <w:szCs w:val="24"/>
        </w:rPr>
        <w:t>食品质量与安全控制</w:t>
      </w:r>
      <w:r w:rsidR="00E30A8C" w:rsidRPr="00E30A8C">
        <w:rPr>
          <w:rFonts w:ascii="汉仪书宋二简" w:eastAsia="汉仪书宋二简" w:hAnsi="汉仪书宋二简" w:cs="汉仪书宋二简" w:hint="eastAsia"/>
          <w:color w:val="000000" w:themeColor="text1"/>
          <w:szCs w:val="24"/>
        </w:rPr>
        <w:t>等领域的工程问题；</w:t>
      </w:r>
    </w:p>
    <w:p w:rsidR="00A1450E" w:rsidRDefault="007A707A">
      <w:pPr>
        <w:widowControl/>
        <w:adjustRightInd w:val="0"/>
        <w:snapToGrid w:val="0"/>
        <w:spacing w:line="460" w:lineRule="exact"/>
        <w:ind w:firstLineChars="200" w:firstLine="420"/>
        <w:rPr>
          <w:rFonts w:ascii="汉仪书宋二简" w:eastAsia="汉仪书宋二简" w:hAnsi="汉仪书宋二简" w:cs="汉仪书宋二简"/>
          <w:color w:val="000000" w:themeColor="text1"/>
          <w:szCs w:val="24"/>
        </w:rPr>
      </w:pPr>
      <w:r>
        <w:rPr>
          <w:rFonts w:ascii="汉仪书宋二简" w:eastAsia="汉仪书宋二简" w:hAnsi="汉仪书宋二简" w:cs="汉仪书宋二简" w:hint="eastAsia"/>
          <w:color w:val="000000" w:themeColor="text1"/>
          <w:szCs w:val="24"/>
        </w:rPr>
        <w:lastRenderedPageBreak/>
        <w:t>目标要求3：</w:t>
      </w:r>
      <w:r w:rsidR="00EF0C67" w:rsidRPr="00EF0C67">
        <w:rPr>
          <w:rFonts w:ascii="汉仪书宋二简" w:eastAsia="汉仪书宋二简" w:hAnsi="汉仪书宋二简" w:cs="汉仪书宋二简" w:hint="eastAsia"/>
          <w:color w:val="000000" w:themeColor="text1"/>
          <w:szCs w:val="24"/>
        </w:rPr>
        <w:t>具有一定的组织管理能力、表达和人际交往能力</w:t>
      </w:r>
      <w:r w:rsidR="00EF0C67">
        <w:rPr>
          <w:rFonts w:ascii="汉仪书宋二简" w:eastAsia="汉仪书宋二简" w:hAnsi="汉仪书宋二简" w:cs="汉仪书宋二简" w:hint="eastAsia"/>
          <w:color w:val="000000" w:themeColor="text1"/>
          <w:szCs w:val="24"/>
        </w:rPr>
        <w:t>，并能在团队中发挥积极作用，</w:t>
      </w:r>
      <w:r w:rsidR="00E30A8C" w:rsidRPr="00E30A8C">
        <w:rPr>
          <w:rFonts w:ascii="汉仪书宋二简" w:eastAsia="汉仪书宋二简" w:hAnsi="汉仪书宋二简" w:cs="汉仪书宋二简" w:hint="eastAsia"/>
          <w:color w:val="000000" w:themeColor="text1"/>
          <w:szCs w:val="24"/>
        </w:rPr>
        <w:t>能在一个设计、生产或科研团队中担任组织、管理角色；</w:t>
      </w:r>
    </w:p>
    <w:p w:rsidR="00A1450E" w:rsidRDefault="007A707A">
      <w:pPr>
        <w:widowControl/>
        <w:adjustRightInd w:val="0"/>
        <w:snapToGrid w:val="0"/>
        <w:spacing w:line="460" w:lineRule="exact"/>
        <w:ind w:firstLineChars="200" w:firstLine="420"/>
        <w:rPr>
          <w:rFonts w:ascii="汉仪书宋二简" w:eastAsia="汉仪书宋二简" w:hAnsi="汉仪书宋二简" w:cs="汉仪书宋二简"/>
          <w:color w:val="000000" w:themeColor="text1"/>
          <w:szCs w:val="24"/>
        </w:rPr>
      </w:pPr>
      <w:r>
        <w:rPr>
          <w:rFonts w:ascii="汉仪书宋二简" w:eastAsia="汉仪书宋二简" w:hAnsi="汉仪书宋二简" w:cs="汉仪书宋二简" w:hint="eastAsia"/>
          <w:color w:val="000000" w:themeColor="text1"/>
          <w:szCs w:val="24"/>
        </w:rPr>
        <w:t>目标要求</w:t>
      </w:r>
      <w:r w:rsidR="00EF0C67" w:rsidRPr="00EF0C67">
        <w:rPr>
          <w:rFonts w:ascii="汉仪书宋二简" w:eastAsia="汉仪书宋二简" w:hAnsi="汉仪书宋二简" w:cs="汉仪书宋二简" w:hint="eastAsia"/>
          <w:color w:val="000000" w:themeColor="text1"/>
          <w:szCs w:val="24"/>
        </w:rPr>
        <w:t>4：</w:t>
      </w:r>
      <w:r>
        <w:rPr>
          <w:rFonts w:ascii="汉仪书宋二简" w:eastAsia="汉仪书宋二简" w:hAnsi="汉仪书宋二简" w:cs="汉仪书宋二简" w:hint="eastAsia"/>
          <w:color w:val="000000" w:themeColor="text1"/>
          <w:szCs w:val="24"/>
        </w:rPr>
        <w:t>适应食品工业和区域经济社会发展需要，</w:t>
      </w:r>
      <w:r w:rsidR="00EF0C67" w:rsidRPr="00EF0C67">
        <w:rPr>
          <w:rFonts w:ascii="汉仪书宋二简" w:eastAsia="汉仪书宋二简" w:hAnsi="汉仪书宋二简" w:cs="汉仪书宋二简" w:hint="eastAsia"/>
          <w:color w:val="000000" w:themeColor="text1"/>
          <w:szCs w:val="24"/>
        </w:rPr>
        <w:t>能够掌握学科国内外前沿动态，通过终身学习渠道提升自我能力，适应职业发展。</w:t>
      </w:r>
    </w:p>
    <w:p w:rsidR="00A1450E" w:rsidRDefault="007A707A" w:rsidP="00A66948">
      <w:pPr>
        <w:spacing w:line="460" w:lineRule="exact"/>
        <w:ind w:firstLineChars="200" w:firstLine="422"/>
        <w:rPr>
          <w:rFonts w:ascii="汉仪书宋二简" w:eastAsia="汉仪书宋二简" w:hAnsi="汉仪书宋二简" w:cs="汉仪书宋二简"/>
          <w:b/>
          <w:bCs/>
          <w:color w:val="000000" w:themeColor="text1"/>
          <w:szCs w:val="20"/>
        </w:rPr>
      </w:pPr>
      <w:r>
        <w:rPr>
          <w:rFonts w:ascii="汉仪书宋二简" w:eastAsia="汉仪书宋二简" w:hAnsi="汉仪书宋二简" w:cs="汉仪书宋二简" w:hint="eastAsia"/>
          <w:b/>
          <w:bCs/>
          <w:color w:val="000000" w:themeColor="text1"/>
          <w:szCs w:val="20"/>
        </w:rPr>
        <w:t>2．毕业要求</w:t>
      </w:r>
    </w:p>
    <w:p w:rsidR="00A1450E" w:rsidRDefault="007A707A">
      <w:pPr>
        <w:spacing w:line="460" w:lineRule="exact"/>
        <w:ind w:firstLineChars="200" w:firstLine="420"/>
        <w:rPr>
          <w:rFonts w:ascii="汉仪书宋二简" w:eastAsia="汉仪书宋二简" w:hAnsi="汉仪书宋二简" w:cs="汉仪书宋二简"/>
          <w:color w:val="000000" w:themeColor="text1"/>
          <w:szCs w:val="20"/>
        </w:rPr>
      </w:pPr>
      <w:r>
        <w:rPr>
          <w:rFonts w:ascii="汉仪书宋二简" w:eastAsia="汉仪书宋二简" w:hAnsi="汉仪书宋二简" w:cs="汉仪书宋二简" w:hint="eastAsia"/>
          <w:color w:val="000000" w:themeColor="text1"/>
          <w:szCs w:val="20"/>
        </w:rPr>
        <w:t>要求1：具有较好的人文社会科学素养、较强的社会责任感、良好的职业道德和团队合作意识，培养德智体美劳全面发展的社会资源建设者和接班人；</w:t>
      </w:r>
    </w:p>
    <w:p w:rsidR="00A1450E" w:rsidRDefault="007A707A">
      <w:pPr>
        <w:spacing w:line="460" w:lineRule="exact"/>
        <w:ind w:firstLineChars="200" w:firstLine="420"/>
        <w:rPr>
          <w:rFonts w:ascii="汉仪书宋二简" w:eastAsia="汉仪书宋二简" w:hAnsi="汉仪书宋二简" w:cs="汉仪书宋二简"/>
          <w:color w:val="000000" w:themeColor="text1"/>
          <w:szCs w:val="20"/>
        </w:rPr>
      </w:pPr>
      <w:r>
        <w:rPr>
          <w:rFonts w:ascii="汉仪书宋二简" w:eastAsia="汉仪书宋二简" w:hAnsi="汉仪书宋二简" w:cs="汉仪书宋二简" w:hint="eastAsia"/>
          <w:color w:val="000000" w:themeColor="text1"/>
          <w:szCs w:val="20"/>
        </w:rPr>
        <w:t>要求2.问题分析：能够应用数学、自然科学和工程科学的基本原理，识别、表达、并通过文献研究分析复杂食品质量与安全问题，以获得有效结论。</w:t>
      </w:r>
    </w:p>
    <w:p w:rsidR="00A1450E" w:rsidRDefault="007A707A">
      <w:pPr>
        <w:spacing w:line="460" w:lineRule="exact"/>
        <w:ind w:firstLineChars="200" w:firstLine="420"/>
        <w:rPr>
          <w:rFonts w:ascii="汉仪书宋二简" w:eastAsia="汉仪书宋二简" w:hAnsi="汉仪书宋二简" w:cs="汉仪书宋二简"/>
          <w:color w:val="000000" w:themeColor="text1"/>
          <w:szCs w:val="20"/>
        </w:rPr>
      </w:pPr>
      <w:r>
        <w:rPr>
          <w:rFonts w:ascii="汉仪书宋二简" w:eastAsia="汉仪书宋二简" w:hAnsi="汉仪书宋二简" w:cs="汉仪书宋二简" w:hint="eastAsia"/>
          <w:color w:val="000000" w:themeColor="text1"/>
          <w:szCs w:val="20"/>
        </w:rPr>
        <w:t>要求3：掌握食品质量与安全专业相关的基础科学理论知识和实验基础知识，具备一定的质量管理和安全认证知识；</w:t>
      </w:r>
    </w:p>
    <w:p w:rsidR="00A1450E" w:rsidRDefault="007A707A">
      <w:pPr>
        <w:spacing w:line="460" w:lineRule="exact"/>
        <w:ind w:firstLineChars="200" w:firstLine="420"/>
        <w:rPr>
          <w:rFonts w:ascii="汉仪书宋二简" w:eastAsia="汉仪书宋二简" w:hAnsi="汉仪书宋二简" w:cs="汉仪书宋二简"/>
          <w:color w:val="000000" w:themeColor="text1"/>
          <w:szCs w:val="20"/>
        </w:rPr>
      </w:pPr>
      <w:r>
        <w:rPr>
          <w:rFonts w:ascii="汉仪书宋二简" w:eastAsia="汉仪书宋二简" w:hAnsi="汉仪书宋二简" w:cs="汉仪书宋二简" w:hint="eastAsia"/>
          <w:color w:val="000000" w:themeColor="text1"/>
          <w:szCs w:val="20"/>
        </w:rPr>
        <w:t>要求4：掌握食品质量与安全专业领域的化学、生物学、微生物学和食品科学基础理论和专业知识，了解食品质量与安全专业的前沿发展现状和趋势，了解新标准、新技术和新方法的发展动态；</w:t>
      </w:r>
    </w:p>
    <w:p w:rsidR="00A1450E" w:rsidRDefault="007A707A">
      <w:pPr>
        <w:spacing w:line="460" w:lineRule="exact"/>
        <w:ind w:firstLineChars="200" w:firstLine="420"/>
        <w:rPr>
          <w:rFonts w:ascii="汉仪书宋二简" w:eastAsia="汉仪书宋二简" w:hAnsi="汉仪书宋二简" w:cs="汉仪书宋二简"/>
          <w:color w:val="000000" w:themeColor="text1"/>
          <w:szCs w:val="20"/>
        </w:rPr>
      </w:pPr>
      <w:r>
        <w:rPr>
          <w:rFonts w:ascii="汉仪书宋二简" w:eastAsia="汉仪书宋二简" w:hAnsi="汉仪书宋二简" w:cs="汉仪书宋二简" w:hint="eastAsia"/>
          <w:color w:val="000000" w:themeColor="text1"/>
          <w:szCs w:val="20"/>
        </w:rPr>
        <w:t>要求5：具备仪器分析、食品分析检测和食品加工与保藏实验技能，具有对食品质量安全进行分析评估和分析检测的初步能力；</w:t>
      </w:r>
    </w:p>
    <w:p w:rsidR="00A1450E" w:rsidRDefault="007A707A">
      <w:pPr>
        <w:spacing w:line="460" w:lineRule="exact"/>
        <w:ind w:firstLineChars="200" w:firstLine="420"/>
        <w:rPr>
          <w:rFonts w:ascii="汉仪书宋二简" w:eastAsia="汉仪书宋二简" w:hAnsi="汉仪书宋二简" w:cs="汉仪书宋二简"/>
          <w:color w:val="000000" w:themeColor="text1"/>
          <w:szCs w:val="20"/>
        </w:rPr>
      </w:pPr>
      <w:r>
        <w:rPr>
          <w:rFonts w:ascii="汉仪书宋二简" w:eastAsia="汉仪书宋二简" w:hAnsi="汉仪书宋二简" w:cs="汉仪书宋二简" w:hint="eastAsia"/>
          <w:color w:val="000000" w:themeColor="text1"/>
          <w:szCs w:val="20"/>
        </w:rPr>
        <w:t>要求6：具有综合运用所学科学理论和技术手段来解决实际问题的能力，在实践过程中能综合考虑法律法规、健康安全、经济环境、社会道德等因素；</w:t>
      </w:r>
    </w:p>
    <w:p w:rsidR="00A1450E" w:rsidRDefault="007A707A">
      <w:pPr>
        <w:spacing w:line="460" w:lineRule="exact"/>
        <w:ind w:firstLineChars="200" w:firstLine="420"/>
        <w:rPr>
          <w:rFonts w:ascii="汉仪书宋二简" w:eastAsia="汉仪书宋二简" w:hAnsi="汉仪书宋二简" w:cs="汉仪书宋二简"/>
          <w:color w:val="000000" w:themeColor="text1"/>
          <w:szCs w:val="20"/>
        </w:rPr>
      </w:pPr>
      <w:r>
        <w:rPr>
          <w:rFonts w:ascii="汉仪书宋二简" w:eastAsia="汉仪书宋二简" w:hAnsi="汉仪书宋二简" w:cs="汉仪书宋二简" w:hint="eastAsia"/>
          <w:color w:val="000000" w:themeColor="text1"/>
          <w:szCs w:val="20"/>
        </w:rPr>
        <w:t>要求7：掌握文献检索、资料查询和运用现代信息技术获取相关信息的基本方法，具有独立获取新知识的能力；</w:t>
      </w:r>
    </w:p>
    <w:p w:rsidR="00A1450E" w:rsidRDefault="007A707A">
      <w:pPr>
        <w:spacing w:line="460" w:lineRule="exact"/>
        <w:ind w:firstLineChars="200" w:firstLine="420"/>
        <w:rPr>
          <w:rFonts w:ascii="汉仪书宋二简" w:eastAsia="汉仪书宋二简" w:hAnsi="汉仪书宋二简" w:cs="汉仪书宋二简"/>
          <w:color w:val="000000" w:themeColor="text1"/>
          <w:szCs w:val="20"/>
        </w:rPr>
      </w:pPr>
      <w:r>
        <w:rPr>
          <w:rFonts w:ascii="汉仪书宋二简" w:eastAsia="汉仪书宋二简" w:hAnsi="汉仪书宋二简" w:cs="汉仪书宋二简" w:hint="eastAsia"/>
          <w:color w:val="000000" w:themeColor="text1"/>
          <w:szCs w:val="20"/>
        </w:rPr>
        <w:t>要求8：熟悉食品质量与安全专业相关的标准、法律、法规与政策；</w:t>
      </w:r>
    </w:p>
    <w:p w:rsidR="00A1450E" w:rsidRDefault="007A707A">
      <w:pPr>
        <w:spacing w:line="460" w:lineRule="exact"/>
        <w:ind w:firstLineChars="200" w:firstLine="420"/>
        <w:rPr>
          <w:rFonts w:ascii="汉仪书宋二简" w:eastAsia="汉仪书宋二简" w:hAnsi="汉仪书宋二简" w:cs="汉仪书宋二简"/>
          <w:color w:val="000000" w:themeColor="text1"/>
          <w:szCs w:val="20"/>
        </w:rPr>
      </w:pPr>
      <w:r>
        <w:rPr>
          <w:rFonts w:ascii="汉仪书宋二简" w:eastAsia="汉仪书宋二简" w:hAnsi="汉仪书宋二简" w:cs="汉仪书宋二简" w:hint="eastAsia"/>
          <w:color w:val="000000" w:themeColor="text1"/>
          <w:szCs w:val="20"/>
        </w:rPr>
        <w:t>要求9：掌握基本的创新方法，具有追求创新的态度和意识，有较好地表达能力与人际交往能力；</w:t>
      </w:r>
    </w:p>
    <w:p w:rsidR="00A1450E" w:rsidRDefault="007A707A">
      <w:pPr>
        <w:spacing w:line="460" w:lineRule="exact"/>
        <w:ind w:firstLineChars="200" w:firstLine="420"/>
        <w:rPr>
          <w:rFonts w:ascii="汉仪书宋二简" w:eastAsia="汉仪书宋二简" w:hAnsi="汉仪书宋二简" w:cs="汉仪书宋二简"/>
          <w:color w:val="000000" w:themeColor="text1"/>
          <w:szCs w:val="20"/>
        </w:rPr>
      </w:pPr>
      <w:r>
        <w:rPr>
          <w:rFonts w:ascii="汉仪书宋二简" w:eastAsia="汉仪书宋二简" w:hAnsi="汉仪书宋二简" w:cs="汉仪书宋二简" w:hint="eastAsia"/>
          <w:color w:val="000000" w:themeColor="text1"/>
          <w:szCs w:val="20"/>
        </w:rPr>
        <w:t>要求10：掌握计算机常用软件，能够熟练应用办公软件和数据图像处理软件；</w:t>
      </w:r>
    </w:p>
    <w:p w:rsidR="00A1450E" w:rsidRDefault="007A707A">
      <w:pPr>
        <w:spacing w:line="460" w:lineRule="exact"/>
        <w:ind w:firstLineChars="200" w:firstLine="420"/>
        <w:rPr>
          <w:rFonts w:ascii="汉仪书宋二简" w:eastAsia="汉仪书宋二简" w:hAnsi="汉仪书宋二简" w:cs="汉仪书宋二简"/>
          <w:color w:val="000000" w:themeColor="text1"/>
          <w:szCs w:val="20"/>
        </w:rPr>
      </w:pPr>
      <w:r>
        <w:rPr>
          <w:rFonts w:ascii="汉仪书宋二简" w:eastAsia="汉仪书宋二简" w:hAnsi="汉仪书宋二简" w:cs="汉仪书宋二简" w:hint="eastAsia"/>
          <w:color w:val="000000" w:themeColor="text1"/>
          <w:szCs w:val="20"/>
        </w:rPr>
        <w:t>要求11：掌握英语，具有一定的听、说、读、写能力，能查阅专业英文文献，较熟练地阅读本专业英文书刊，具备一定的国际交流能力；</w:t>
      </w:r>
    </w:p>
    <w:p w:rsidR="00A1450E" w:rsidRDefault="007A707A">
      <w:pPr>
        <w:spacing w:line="460" w:lineRule="exact"/>
        <w:ind w:firstLineChars="200" w:firstLine="420"/>
        <w:rPr>
          <w:rFonts w:ascii="汉仪书宋二简" w:eastAsia="汉仪书宋二简" w:hAnsi="汉仪书宋二简" w:cs="汉仪书宋二简"/>
          <w:color w:val="000000" w:themeColor="text1"/>
          <w:szCs w:val="20"/>
        </w:rPr>
      </w:pPr>
      <w:r>
        <w:rPr>
          <w:rFonts w:ascii="汉仪书宋二简" w:eastAsia="汉仪书宋二简" w:hAnsi="汉仪书宋二简" w:cs="汉仪书宋二简" w:hint="eastAsia"/>
          <w:color w:val="000000" w:themeColor="text1"/>
          <w:szCs w:val="20"/>
        </w:rPr>
        <w:t>要求12.终身学习：具有自主学习和终身学习的意识，有不断学习和适应发展的能力。</w:t>
      </w:r>
    </w:p>
    <w:p w:rsidR="00A1450E" w:rsidRDefault="007A707A">
      <w:pPr>
        <w:spacing w:line="460" w:lineRule="exact"/>
        <w:ind w:firstLineChars="200" w:firstLine="420"/>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要求13. 劳动、审美与身心发展：具有知行合一、注重实践的劳动参与意识；具有善</w:t>
      </w:r>
      <w:r>
        <w:rPr>
          <w:rFonts w:ascii="汉仪书宋二简" w:eastAsia="汉仪书宋二简" w:hAnsi="汉仪书宋二简" w:cs="汉仪书宋二简" w:hint="eastAsia"/>
          <w:color w:val="000000" w:themeColor="text1"/>
        </w:rPr>
        <w:lastRenderedPageBreak/>
        <w:t>于发现、理解和欣赏美的能力，以及健康向上的审美趣味；具有强健体魄、健康心态，拥有拼搏精神和健全人格。</w:t>
      </w:r>
    </w:p>
    <w:p w:rsidR="00A1450E" w:rsidRDefault="007A707A">
      <w:pPr>
        <w:spacing w:beforeLines="50" w:before="156" w:afterLines="50" w:after="156" w:line="460" w:lineRule="exact"/>
        <w:ind w:firstLineChars="200" w:firstLine="480"/>
        <w:rPr>
          <w:rFonts w:ascii="黑体" w:eastAsia="黑体" w:hAnsi="黑体" w:cs="黑体"/>
          <w:color w:val="000000" w:themeColor="text1"/>
          <w:sz w:val="24"/>
          <w:szCs w:val="20"/>
        </w:rPr>
      </w:pPr>
      <w:r>
        <w:rPr>
          <w:rFonts w:ascii="黑体" w:eastAsia="黑体" w:hAnsi="黑体" w:cs="黑体" w:hint="eastAsia"/>
          <w:color w:val="000000" w:themeColor="text1"/>
          <w:sz w:val="24"/>
          <w:szCs w:val="20"/>
        </w:rPr>
        <w:t>三、课程体系</w:t>
      </w:r>
    </w:p>
    <w:p w:rsidR="00A1450E" w:rsidRDefault="00A1450E">
      <w:pPr>
        <w:spacing w:line="460" w:lineRule="exact"/>
        <w:ind w:firstLineChars="200" w:firstLine="420"/>
        <w:rPr>
          <w:rFonts w:ascii="汉仪书宋二简" w:eastAsia="汉仪书宋二简" w:hAnsi="汉仪书宋二简" w:cs="汉仪书宋二简"/>
          <w:color w:val="000000" w:themeColor="text1"/>
          <w:szCs w:val="20"/>
        </w:rPr>
        <w:sectPr w:rsidR="00A1450E">
          <w:headerReference w:type="default" r:id="rId8"/>
          <w:footerReference w:type="even" r:id="rId9"/>
          <w:footerReference w:type="default" r:id="rId10"/>
          <w:pgSz w:w="11906" w:h="16157"/>
          <w:pgMar w:top="1440" w:right="1797" w:bottom="1440" w:left="1797" w:header="851" w:footer="992" w:gutter="0"/>
          <w:cols w:space="0"/>
          <w:docGrid w:type="lines" w:linePitch="312"/>
        </w:sectPr>
      </w:pPr>
    </w:p>
    <w:p w:rsidR="00A1450E" w:rsidRDefault="007A707A" w:rsidP="00A66948">
      <w:pPr>
        <w:spacing w:line="380" w:lineRule="exact"/>
        <w:ind w:firstLineChars="200" w:firstLine="422"/>
        <w:rPr>
          <w:rFonts w:ascii="汉仪书宋二简" w:eastAsia="汉仪书宋二简" w:hAnsi="汉仪书宋二简" w:cs="汉仪书宋二简"/>
          <w:b/>
          <w:bCs/>
          <w:szCs w:val="21"/>
        </w:rPr>
      </w:pPr>
      <w:r>
        <w:rPr>
          <w:rFonts w:ascii="汉仪书宋二简" w:eastAsia="汉仪书宋二简" w:hAnsi="汉仪书宋二简" w:cs="汉仪书宋二简" w:hint="eastAsia"/>
          <w:b/>
          <w:bCs/>
          <w:szCs w:val="21"/>
        </w:rPr>
        <w:lastRenderedPageBreak/>
        <w:t>（一）通识课程</w:t>
      </w:r>
    </w:p>
    <w:p w:rsidR="00A1450E" w:rsidRDefault="007A707A" w:rsidP="00A66948">
      <w:pPr>
        <w:spacing w:line="380" w:lineRule="exact"/>
        <w:ind w:firstLineChars="200" w:firstLine="422"/>
        <w:rPr>
          <w:rFonts w:ascii="汉仪书宋二简" w:eastAsia="汉仪书宋二简" w:hAnsi="汉仪书宋二简" w:cs="汉仪书宋二简"/>
          <w:b/>
          <w:bCs/>
          <w:szCs w:val="21"/>
        </w:rPr>
      </w:pPr>
      <w:r>
        <w:rPr>
          <w:rFonts w:ascii="汉仪书宋二简" w:eastAsia="汉仪书宋二简" w:hAnsi="汉仪书宋二简" w:cs="汉仪书宋二简" w:hint="eastAsia"/>
          <w:b/>
          <w:bCs/>
          <w:szCs w:val="21"/>
        </w:rPr>
        <w:t>通识课程必修课（应修6</w:t>
      </w:r>
      <w:r w:rsidR="00B65D02">
        <w:rPr>
          <w:rFonts w:ascii="汉仪书宋二简" w:eastAsia="汉仪书宋二简" w:hAnsi="汉仪书宋二简" w:cs="汉仪书宋二简" w:hint="eastAsia"/>
          <w:b/>
          <w:bCs/>
          <w:szCs w:val="21"/>
        </w:rPr>
        <w:t>0</w:t>
      </w:r>
      <w:r>
        <w:rPr>
          <w:rFonts w:ascii="汉仪书宋二简" w:eastAsia="汉仪书宋二简" w:hAnsi="汉仪书宋二简" w:cs="汉仪书宋二简" w:hint="eastAsia"/>
          <w:b/>
          <w:bCs/>
          <w:szCs w:val="21"/>
        </w:rPr>
        <w:t>.5学分）</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99510041  军事理论（2.0）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94010021  国家安全教育（1.0）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94020021  劳动教育（1.0）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72410051  思想道德与法治（2.5）</w:t>
      </w:r>
    </w:p>
    <w:p w:rsidR="00A1450E" w:rsidRDefault="007A707A">
      <w:pPr>
        <w:spacing w:line="380" w:lineRule="exact"/>
        <w:ind w:firstLineChars="200" w:firstLine="420"/>
        <w:jc w:val="left"/>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72330051  马克思主义基本原理（2.5）</w:t>
      </w:r>
    </w:p>
    <w:p w:rsidR="00A1450E" w:rsidRDefault="007A707A" w:rsidP="00BB0AED">
      <w:pPr>
        <w:spacing w:line="380" w:lineRule="exact"/>
        <w:ind w:leftChars="200" w:left="1470" w:hangingChars="500" w:hanging="1050"/>
        <w:jc w:val="left"/>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72370051  毛泽东思想和中国特色社会主义理论体系概论（2.5）</w:t>
      </w:r>
    </w:p>
    <w:p w:rsidR="00A1450E" w:rsidRDefault="007A707A" w:rsidP="00BB0AED">
      <w:pPr>
        <w:spacing w:line="380" w:lineRule="exact"/>
        <w:ind w:leftChars="200" w:left="1470" w:hangingChars="500" w:hanging="1050"/>
        <w:jc w:val="left"/>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7M030061  习近平新时代中国特色社会主义思想概论（3.0）</w:t>
      </w:r>
    </w:p>
    <w:p w:rsidR="00A1450E" w:rsidRDefault="007A707A">
      <w:pPr>
        <w:spacing w:line="380" w:lineRule="exact"/>
        <w:ind w:firstLineChars="200" w:firstLine="420"/>
        <w:jc w:val="left"/>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72500051  中国近现代史纲要（2.5）</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72451021  形势与政策（2.0）</w:t>
      </w:r>
    </w:p>
    <w:p w:rsidR="00A1450E" w:rsidRDefault="004E2981">
      <w:pPr>
        <w:spacing w:line="380" w:lineRule="exact"/>
        <w:ind w:firstLineChars="200" w:firstLine="420"/>
        <w:rPr>
          <w:rFonts w:ascii="汉仪书宋二简" w:eastAsia="汉仪书宋二简" w:hAnsi="汉仪书宋二简" w:cs="汉仪书宋二简"/>
          <w:szCs w:val="21"/>
        </w:rPr>
      </w:pPr>
      <w:r w:rsidRPr="004E2981">
        <w:rPr>
          <w:rFonts w:ascii="汉仪书宋二简" w:eastAsia="汉仪书宋二简" w:hAnsi="汉仪书宋二简" w:cs="汉仪书宋二简"/>
          <w:szCs w:val="21"/>
        </w:rPr>
        <w:t>72461-2#</w:t>
      </w:r>
      <w:r w:rsidR="007A707A">
        <w:rPr>
          <w:rFonts w:ascii="汉仪书宋二简" w:eastAsia="汉仪书宋二简" w:hAnsi="汉仪书宋二简" w:cs="汉仪书宋二简" w:hint="eastAsia"/>
          <w:szCs w:val="21"/>
        </w:rPr>
        <w:t xml:space="preserve">  </w:t>
      </w:r>
      <w:r w:rsidRPr="004E2981">
        <w:rPr>
          <w:rFonts w:ascii="汉仪书宋二简" w:eastAsia="汉仪书宋二简" w:hAnsi="汉仪书宋二简" w:cs="汉仪书宋二简" w:hint="eastAsia"/>
          <w:szCs w:val="21"/>
        </w:rPr>
        <w:t>生涯教育与就业指导</w:t>
      </w:r>
      <w:r w:rsidR="007A707A">
        <w:rPr>
          <w:rFonts w:ascii="汉仪书宋二简" w:eastAsia="汉仪书宋二简" w:hAnsi="汉仪书宋二简" w:cs="汉仪书宋二简" w:hint="eastAsia"/>
          <w:szCs w:val="21"/>
        </w:rPr>
        <w:t>（1.0）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53021-2#  高等数学（二）（7.5）</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 xml:space="preserve">50030041 </w:t>
      </w:r>
      <w:r w:rsidR="00C4641B">
        <w:rPr>
          <w:rFonts w:ascii="汉仪书宋二简" w:eastAsia="汉仪书宋二简" w:hAnsi="汉仪书宋二简" w:cs="汉仪书宋二简" w:hint="eastAsia"/>
          <w:szCs w:val="21"/>
        </w:rPr>
        <w:t xml:space="preserve"> </w:t>
      </w:r>
      <w:r>
        <w:rPr>
          <w:rFonts w:ascii="汉仪书宋二简" w:eastAsia="汉仪书宋二简" w:hAnsi="汉仪书宋二简" w:cs="汉仪书宋二简" w:hint="eastAsia"/>
          <w:szCs w:val="21"/>
        </w:rPr>
        <w:t>线性代数（2.0）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 xml:space="preserve">51010051 </w:t>
      </w:r>
      <w:r w:rsidR="00C4641B">
        <w:rPr>
          <w:rFonts w:ascii="汉仪书宋二简" w:eastAsia="汉仪书宋二简" w:hAnsi="汉仪书宋二简" w:cs="汉仪书宋二简" w:hint="eastAsia"/>
          <w:szCs w:val="21"/>
        </w:rPr>
        <w:t xml:space="preserve"> </w:t>
      </w:r>
      <w:r>
        <w:rPr>
          <w:rFonts w:ascii="汉仪书宋二简" w:eastAsia="汉仪书宋二简" w:hAnsi="汉仪书宋二简" w:cs="汉仪书宋二简" w:hint="eastAsia"/>
          <w:szCs w:val="21"/>
        </w:rPr>
        <w:t>概率论与数理统计（2.5）</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53051-2#  大学物理（6.0）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53061-2#  大学物理实验（2.5）</w:t>
      </w:r>
    </w:p>
    <w:p w:rsidR="00A1450E" w:rsidRDefault="008155E9" w:rsidP="00614D16">
      <w:pPr>
        <w:spacing w:line="380" w:lineRule="exact"/>
        <w:ind w:leftChars="200" w:left="1470" w:hangingChars="500" w:hanging="1050"/>
        <w:rPr>
          <w:rFonts w:ascii="汉仪书宋二简" w:eastAsia="汉仪书宋二简" w:hAnsi="汉仪书宋二简" w:cs="汉仪书宋二简"/>
          <w:szCs w:val="21"/>
        </w:rPr>
      </w:pPr>
      <w:r w:rsidRPr="008155E9">
        <w:rPr>
          <w:rFonts w:ascii="汉仪书宋二简" w:eastAsia="汉仪书宋二简" w:hAnsi="汉仪书宋二简" w:cs="汉仪书宋二简"/>
          <w:szCs w:val="21"/>
        </w:rPr>
        <w:t>4A681-2#</w:t>
      </w:r>
      <w:r w:rsidR="007A707A">
        <w:rPr>
          <w:rFonts w:ascii="汉仪书宋二简" w:eastAsia="汉仪书宋二简" w:hAnsi="汉仪书宋二简" w:cs="汉仪书宋二简" w:hint="eastAsia"/>
          <w:szCs w:val="21"/>
        </w:rPr>
        <w:t xml:space="preserve">  </w:t>
      </w:r>
      <w:r w:rsidRPr="008155E9">
        <w:rPr>
          <w:rFonts w:ascii="汉仪书宋二简" w:eastAsia="汉仪书宋二简" w:hAnsi="汉仪书宋二简" w:cs="汉仪书宋二简" w:hint="eastAsia"/>
          <w:szCs w:val="21"/>
        </w:rPr>
        <w:t>大学计算机及Python程序设计</w:t>
      </w:r>
      <w:r w:rsidR="007A707A">
        <w:rPr>
          <w:rFonts w:ascii="汉仪书宋二简" w:eastAsia="汉仪书宋二简" w:hAnsi="汉仪书宋二简" w:cs="汉仪书宋二简" w:hint="eastAsia"/>
          <w:szCs w:val="21"/>
        </w:rPr>
        <w:t>（</w:t>
      </w:r>
      <w:r>
        <w:rPr>
          <w:rFonts w:ascii="汉仪书宋二简" w:eastAsia="汉仪书宋二简" w:hAnsi="汉仪书宋二简" w:cs="汉仪书宋二简" w:hint="eastAsia"/>
          <w:szCs w:val="21"/>
        </w:rPr>
        <w:t>4</w:t>
      </w:r>
      <w:r w:rsidR="007A707A">
        <w:rPr>
          <w:rFonts w:ascii="汉仪书宋二简" w:eastAsia="汉仪书宋二简" w:hAnsi="汉仪书宋二简" w:cs="汉仪书宋二简" w:hint="eastAsia"/>
          <w:szCs w:val="21"/>
        </w:rPr>
        <w:t>.0）</w:t>
      </w:r>
    </w:p>
    <w:p w:rsidR="00614D16" w:rsidRPr="00614D16" w:rsidRDefault="00614D16" w:rsidP="00614D16">
      <w:pPr>
        <w:spacing w:line="380" w:lineRule="exact"/>
        <w:ind w:leftChars="200" w:left="1470" w:hangingChars="500" w:hanging="1050"/>
        <w:rPr>
          <w:rFonts w:ascii="汉仪书宋二简" w:eastAsia="汉仪书宋二简" w:hAnsi="汉仪书宋二简" w:cs="汉仪书宋二简"/>
          <w:szCs w:val="21"/>
        </w:rPr>
      </w:pPr>
      <w:r w:rsidRPr="00614D16">
        <w:rPr>
          <w:rFonts w:ascii="汉仪书宋二简" w:eastAsia="汉仪书宋二简" w:hAnsi="汉仪书宋二简" w:cs="汉仪书宋二简" w:hint="eastAsia"/>
          <w:szCs w:val="21"/>
        </w:rPr>
        <w:t>4A601-2#</w:t>
      </w:r>
      <w:r w:rsidRPr="00614D16">
        <w:rPr>
          <w:rFonts w:ascii="汉仪书宋二简" w:eastAsia="汉仪书宋二简" w:hAnsi="汉仪书宋二简" w:cs="汉仪书宋二简" w:hint="eastAsia"/>
          <w:szCs w:val="21"/>
        </w:rPr>
        <w:tab/>
        <w:t>人工智能理论与实践（</w:t>
      </w:r>
      <w:proofErr w:type="gramStart"/>
      <w:r w:rsidRPr="00614D16">
        <w:rPr>
          <w:rFonts w:ascii="汉仪书宋二简" w:eastAsia="汉仪书宋二简" w:hAnsi="汉仪书宋二简" w:cs="汉仪书宋二简" w:hint="eastAsia"/>
          <w:szCs w:val="21"/>
        </w:rPr>
        <w:t>一</w:t>
      </w:r>
      <w:proofErr w:type="gramEnd"/>
      <w:r w:rsidRPr="00614D16">
        <w:rPr>
          <w:rFonts w:ascii="汉仪书宋二简" w:eastAsia="汉仪书宋二简" w:hAnsi="汉仪书宋二简" w:cs="汉仪书宋二简" w:hint="eastAsia"/>
          <w:szCs w:val="21"/>
        </w:rPr>
        <w:t>）</w:t>
      </w:r>
      <w:r>
        <w:rPr>
          <w:rFonts w:ascii="汉仪书宋二简" w:eastAsia="汉仪书宋二简" w:hAnsi="汉仪书宋二简" w:cs="汉仪书宋二简" w:hint="eastAsia"/>
          <w:szCs w:val="21"/>
        </w:rPr>
        <w:t>（2.0）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76021-</w:t>
      </w:r>
      <w:r>
        <w:rPr>
          <w:rFonts w:ascii="汉仪书宋二简" w:eastAsia="汉仪书宋二简" w:hAnsi="汉仪书宋二简" w:cs="汉仪书宋二简"/>
          <w:szCs w:val="21"/>
        </w:rPr>
        <w:t>3</w:t>
      </w:r>
      <w:r>
        <w:rPr>
          <w:rFonts w:ascii="汉仪书宋二简" w:eastAsia="汉仪书宋二简" w:hAnsi="汉仪书宋二简" w:cs="汉仪书宋二简" w:hint="eastAsia"/>
          <w:szCs w:val="21"/>
        </w:rPr>
        <w:t>#  大学英语（</w:t>
      </w:r>
      <w:r w:rsidR="008E3A2C">
        <w:rPr>
          <w:rFonts w:ascii="汉仪书宋二简" w:eastAsia="汉仪书宋二简" w:hAnsi="汉仪书宋二简" w:cs="汉仪书宋二简" w:hint="eastAsia"/>
          <w:szCs w:val="21"/>
        </w:rPr>
        <w:t>6</w:t>
      </w:r>
      <w:r>
        <w:rPr>
          <w:rFonts w:ascii="汉仪书宋二简" w:eastAsia="汉仪书宋二简" w:hAnsi="汉仪书宋二简" w:cs="汉仪书宋二简" w:hint="eastAsia"/>
          <w:szCs w:val="21"/>
        </w:rPr>
        <w:t>.0）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77271-</w:t>
      </w:r>
      <w:r>
        <w:rPr>
          <w:rFonts w:ascii="汉仪书宋二简" w:eastAsia="汉仪书宋二简" w:hAnsi="汉仪书宋二简" w:cs="汉仪书宋二简"/>
          <w:szCs w:val="21"/>
        </w:rPr>
        <w:t>3</w:t>
      </w:r>
      <w:r>
        <w:rPr>
          <w:rFonts w:ascii="汉仪书宋二简" w:eastAsia="汉仪书宋二简" w:hAnsi="汉仪书宋二简" w:cs="汉仪书宋二简" w:hint="eastAsia"/>
          <w:szCs w:val="21"/>
        </w:rPr>
        <w:t>#  大学日语（</w:t>
      </w:r>
      <w:r w:rsidR="008E3A2C">
        <w:rPr>
          <w:rFonts w:ascii="汉仪书宋二简" w:eastAsia="汉仪书宋二简" w:hAnsi="汉仪书宋二简" w:cs="汉仪书宋二简" w:hint="eastAsia"/>
          <w:szCs w:val="21"/>
        </w:rPr>
        <w:t>6</w:t>
      </w:r>
      <w:r>
        <w:rPr>
          <w:rFonts w:ascii="汉仪书宋二简" w:eastAsia="汉仪书宋二简" w:hAnsi="汉仪书宋二简" w:cs="汉仪书宋二简" w:hint="eastAsia"/>
          <w:szCs w:val="21"/>
        </w:rPr>
        <w:t>.0）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99011-</w:t>
      </w:r>
      <w:r w:rsidR="00090184">
        <w:rPr>
          <w:rFonts w:ascii="汉仪书宋二简" w:eastAsia="汉仪书宋二简" w:hAnsi="汉仪书宋二简" w:cs="汉仪书宋二简" w:hint="eastAsia"/>
          <w:szCs w:val="21"/>
        </w:rPr>
        <w:t>6</w:t>
      </w:r>
      <w:r>
        <w:rPr>
          <w:rFonts w:ascii="汉仪书宋二简" w:eastAsia="汉仪书宋二简" w:hAnsi="汉仪书宋二简" w:cs="汉仪书宋二简" w:hint="eastAsia"/>
          <w:szCs w:val="21"/>
        </w:rPr>
        <w:t>#  体育（4.0）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 xml:space="preserve">72430043 </w:t>
      </w:r>
      <w:r w:rsidR="00C4641B">
        <w:rPr>
          <w:rFonts w:ascii="汉仪书宋二简" w:eastAsia="汉仪书宋二简" w:hAnsi="汉仪书宋二简" w:cs="汉仪书宋二简" w:hint="eastAsia"/>
          <w:szCs w:val="21"/>
        </w:rPr>
        <w:t xml:space="preserve"> </w:t>
      </w:r>
      <w:r>
        <w:rPr>
          <w:rFonts w:ascii="汉仪书宋二简" w:eastAsia="汉仪书宋二简" w:hAnsi="汉仪书宋二简" w:cs="汉仪书宋二简" w:hint="eastAsia"/>
          <w:szCs w:val="21"/>
        </w:rPr>
        <w:t>大学生心理健康教育（2.0）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 xml:space="preserve">6G280041 </w:t>
      </w:r>
      <w:r w:rsidR="00C4641B">
        <w:rPr>
          <w:rFonts w:ascii="汉仪书宋二简" w:eastAsia="汉仪书宋二简" w:hAnsi="汉仪书宋二简" w:cs="汉仪书宋二简" w:hint="eastAsia"/>
          <w:szCs w:val="21"/>
        </w:rPr>
        <w:t xml:space="preserve"> </w:t>
      </w:r>
      <w:r>
        <w:rPr>
          <w:rFonts w:ascii="汉仪书宋二简" w:eastAsia="汉仪书宋二简" w:hAnsi="汉仪书宋二简" w:cs="汉仪书宋二简" w:hint="eastAsia"/>
          <w:szCs w:val="21"/>
        </w:rPr>
        <w:t>创新创业理论与实践（2.0）</w:t>
      </w:r>
    </w:p>
    <w:p w:rsidR="00A1450E" w:rsidRDefault="007A707A" w:rsidP="00A66948">
      <w:pPr>
        <w:spacing w:line="380" w:lineRule="exact"/>
        <w:ind w:firstLineChars="200" w:firstLine="422"/>
        <w:rPr>
          <w:rFonts w:ascii="汉仪书宋二简" w:eastAsia="汉仪书宋二简" w:hAnsi="汉仪书宋二简" w:cs="汉仪书宋二简"/>
          <w:b/>
          <w:bCs/>
          <w:szCs w:val="21"/>
        </w:rPr>
      </w:pPr>
      <w:r>
        <w:rPr>
          <w:rFonts w:ascii="汉仪书宋二简" w:eastAsia="汉仪书宋二简" w:hAnsi="汉仪书宋二简" w:cs="汉仪书宋二简" w:hint="eastAsia"/>
          <w:b/>
          <w:bCs/>
          <w:szCs w:val="21"/>
        </w:rPr>
        <w:t>通识课程选修课（应修5.0学分）</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中国共产党简史（限选1.0学分）</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lastRenderedPageBreak/>
        <w:t>红色文化类（限选1.0学分）</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艺术素养类（限选2.0学分）</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人文素养类（任选1.0学分）</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科学素养类（任选1.0学分）</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劳动教育类（任选1.0学分）</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安全与法律法规类（任选1.0学分）</w:t>
      </w:r>
    </w:p>
    <w:p w:rsidR="00A1450E" w:rsidRDefault="007A707A" w:rsidP="00A66948">
      <w:pPr>
        <w:spacing w:line="380" w:lineRule="exact"/>
        <w:ind w:firstLineChars="200" w:firstLine="422"/>
        <w:rPr>
          <w:rFonts w:ascii="汉仪书宋二简" w:eastAsia="汉仪书宋二简" w:hAnsi="汉仪书宋二简" w:cs="汉仪书宋二简"/>
          <w:b/>
          <w:bCs/>
          <w:szCs w:val="21"/>
        </w:rPr>
      </w:pPr>
      <w:r>
        <w:rPr>
          <w:rFonts w:ascii="汉仪书宋二简" w:eastAsia="汉仪书宋二简" w:hAnsi="汉仪书宋二简" w:cs="汉仪书宋二简" w:hint="eastAsia"/>
          <w:b/>
          <w:bCs/>
          <w:szCs w:val="21"/>
        </w:rPr>
        <w:t>（二）专业基础课</w:t>
      </w:r>
    </w:p>
    <w:p w:rsidR="00A1450E" w:rsidRDefault="007A707A" w:rsidP="00A66948">
      <w:pPr>
        <w:spacing w:line="380" w:lineRule="exact"/>
        <w:ind w:firstLineChars="200" w:firstLine="422"/>
        <w:rPr>
          <w:rFonts w:ascii="汉仪书宋二简" w:eastAsia="汉仪书宋二简" w:hAnsi="汉仪书宋二简" w:cs="汉仪书宋二简"/>
          <w:b/>
          <w:bCs/>
          <w:szCs w:val="21"/>
        </w:rPr>
      </w:pPr>
      <w:r>
        <w:rPr>
          <w:rFonts w:ascii="汉仪书宋二简" w:eastAsia="汉仪书宋二简" w:hAnsi="汉仪书宋二简" w:cs="汉仪书宋二简" w:hint="eastAsia"/>
          <w:b/>
          <w:bCs/>
          <w:szCs w:val="21"/>
        </w:rPr>
        <w:t>专业基础必修课（应修5</w:t>
      </w:r>
      <w:r w:rsidR="00595C80">
        <w:rPr>
          <w:rFonts w:ascii="汉仪书宋二简" w:eastAsia="汉仪书宋二简" w:hAnsi="汉仪书宋二简" w:cs="汉仪书宋二简" w:hint="eastAsia"/>
          <w:b/>
          <w:bCs/>
          <w:szCs w:val="21"/>
        </w:rPr>
        <w:t>2</w:t>
      </w:r>
      <w:r>
        <w:rPr>
          <w:rFonts w:ascii="汉仪书宋二简" w:eastAsia="汉仪书宋二简" w:hAnsi="汉仪书宋二简" w:cs="汉仪书宋二简" w:hint="eastAsia"/>
          <w:b/>
          <w:bCs/>
          <w:szCs w:val="21"/>
        </w:rPr>
        <w:t>.0学分）</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 xml:space="preserve">10011-2#   </w:t>
      </w:r>
      <w:r w:rsidR="00E56460">
        <w:rPr>
          <w:rFonts w:ascii="汉仪书宋二简" w:eastAsia="汉仪书宋二简" w:hAnsi="汉仪书宋二简" w:cs="汉仪书宋二简" w:hint="eastAsia"/>
          <w:szCs w:val="21"/>
        </w:rPr>
        <w:t xml:space="preserve"> </w:t>
      </w:r>
      <w:proofErr w:type="gramStart"/>
      <w:r>
        <w:rPr>
          <w:rFonts w:ascii="汉仪书宋二简" w:eastAsia="汉仪书宋二简" w:hAnsi="汉仪书宋二简" w:cs="汉仪书宋二简" w:hint="eastAsia"/>
          <w:szCs w:val="21"/>
        </w:rPr>
        <w:t>无机与</w:t>
      </w:r>
      <w:proofErr w:type="gramEnd"/>
      <w:r>
        <w:rPr>
          <w:rFonts w:ascii="汉仪书宋二简" w:eastAsia="汉仪书宋二简" w:hAnsi="汉仪书宋二简" w:cs="汉仪书宋二简" w:hint="eastAsia"/>
          <w:szCs w:val="21"/>
        </w:rPr>
        <w:t>分析化学（4.5）</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10211-2#</w:t>
      </w:r>
      <w:r>
        <w:rPr>
          <w:rFonts w:ascii="汉仪书宋二简" w:eastAsia="汉仪书宋二简" w:hAnsi="汉仪书宋二简" w:cs="汉仪书宋二简" w:hint="eastAsia"/>
          <w:szCs w:val="21"/>
        </w:rPr>
        <w:tab/>
        <w:t>物理化学（5.5）</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10090081</w:t>
      </w:r>
      <w:r>
        <w:rPr>
          <w:rFonts w:ascii="汉仪书宋二简" w:eastAsia="汉仪书宋二简" w:hAnsi="汉仪书宋二简" w:cs="汉仪书宋二简" w:hint="eastAsia"/>
          <w:szCs w:val="21"/>
        </w:rPr>
        <w:tab/>
        <w:t>有机化学（4.0）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14010081</w:t>
      </w:r>
      <w:r>
        <w:rPr>
          <w:rFonts w:ascii="汉仪书宋二简" w:eastAsia="汉仪书宋二简" w:hAnsi="汉仪书宋二简" w:cs="汉仪书宋二简" w:hint="eastAsia"/>
          <w:szCs w:val="21"/>
        </w:rPr>
        <w:tab/>
        <w:t>化工原理（4.0）</w:t>
      </w:r>
    </w:p>
    <w:p w:rsidR="00A1450E" w:rsidRDefault="00E56460">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 xml:space="preserve">12510081   </w:t>
      </w:r>
      <w:r w:rsidR="007A707A">
        <w:rPr>
          <w:rFonts w:ascii="汉仪书宋二简" w:eastAsia="汉仪书宋二简" w:hAnsi="汉仪书宋二简" w:cs="汉仪书宋二简" w:hint="eastAsia"/>
          <w:szCs w:val="21"/>
        </w:rPr>
        <w:t xml:space="preserve"> 生物化学（4.0）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12530061</w:t>
      </w:r>
      <w:r>
        <w:rPr>
          <w:rFonts w:ascii="汉仪书宋二简" w:eastAsia="汉仪书宋二简" w:hAnsi="汉仪书宋二简" w:cs="汉仪书宋二简" w:hint="eastAsia"/>
          <w:szCs w:val="21"/>
        </w:rPr>
        <w:tab/>
        <w:t>微生物学（3.0）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16070051    食品化学（2.5）</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16050031</w:t>
      </w:r>
      <w:r>
        <w:rPr>
          <w:rFonts w:ascii="汉仪书宋二简" w:eastAsia="汉仪书宋二简" w:hAnsi="汉仪书宋二简" w:cs="汉仪书宋二简" w:hint="eastAsia"/>
          <w:szCs w:val="21"/>
        </w:rPr>
        <w:tab/>
        <w:t>仪器分析（2.0）</w:t>
      </w:r>
    </w:p>
    <w:p w:rsidR="00A1450E" w:rsidRDefault="007A707A" w:rsidP="00C4641B">
      <w:pPr>
        <w:spacing w:line="380" w:lineRule="exact"/>
        <w:ind w:leftChars="200" w:left="1680" w:hangingChars="600" w:hanging="126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1A</w:t>
      </w:r>
      <w:r>
        <w:rPr>
          <w:rFonts w:ascii="汉仪书宋二简" w:eastAsia="汉仪书宋二简" w:hAnsi="汉仪书宋二简" w:cs="汉仪书宋二简"/>
          <w:szCs w:val="21"/>
        </w:rPr>
        <w:t>26</w:t>
      </w:r>
      <w:r>
        <w:rPr>
          <w:rFonts w:ascii="汉仪书宋二简" w:eastAsia="汉仪书宋二简" w:hAnsi="汉仪书宋二简" w:cs="汉仪书宋二简" w:hint="eastAsia"/>
          <w:szCs w:val="21"/>
        </w:rPr>
        <w:t xml:space="preserve">1-2#  </w:t>
      </w:r>
      <w:r w:rsidR="00C4641B">
        <w:rPr>
          <w:rFonts w:ascii="汉仪书宋二简" w:eastAsia="汉仪书宋二简" w:hAnsi="汉仪书宋二简" w:cs="汉仪书宋二简" w:hint="eastAsia"/>
          <w:szCs w:val="21"/>
        </w:rPr>
        <w:t xml:space="preserve">  </w:t>
      </w:r>
      <w:r>
        <w:rPr>
          <w:rFonts w:ascii="汉仪书宋二简" w:eastAsia="汉仪书宋二简" w:hAnsi="汉仪书宋二简" w:cs="汉仪书宋二简" w:hint="eastAsia"/>
          <w:szCs w:val="21"/>
        </w:rPr>
        <w:t>基础化学实验(无机分析)（3.5）</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1A</w:t>
      </w:r>
      <w:r>
        <w:rPr>
          <w:rFonts w:ascii="汉仪书宋二简" w:eastAsia="汉仪书宋二简" w:hAnsi="汉仪书宋二简" w:cs="汉仪书宋二简"/>
          <w:szCs w:val="21"/>
        </w:rPr>
        <w:t>26</w:t>
      </w:r>
      <w:r>
        <w:rPr>
          <w:rFonts w:ascii="汉仪书宋二简" w:eastAsia="汉仪书宋二简" w:hAnsi="汉仪书宋二简" w:cs="汉仪书宋二简" w:hint="eastAsia"/>
          <w:szCs w:val="21"/>
        </w:rPr>
        <w:t xml:space="preserve">3-4#  </w:t>
      </w:r>
      <w:r w:rsidR="00C4641B">
        <w:rPr>
          <w:rFonts w:ascii="汉仪书宋二简" w:eastAsia="汉仪书宋二简" w:hAnsi="汉仪书宋二简" w:cs="汉仪书宋二简" w:hint="eastAsia"/>
          <w:szCs w:val="21"/>
        </w:rPr>
        <w:t xml:space="preserve"> </w:t>
      </w:r>
      <w:r>
        <w:rPr>
          <w:rFonts w:ascii="汉仪书宋二简" w:eastAsia="汉仪书宋二简" w:hAnsi="汉仪书宋二简" w:cs="汉仪书宋二简" w:hint="eastAsia"/>
          <w:szCs w:val="21"/>
        </w:rPr>
        <w:t>基础化学实验(有机)（2.5）</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1A</w:t>
      </w:r>
      <w:r>
        <w:rPr>
          <w:rFonts w:ascii="汉仪书宋二简" w:eastAsia="汉仪书宋二简" w:hAnsi="汉仪书宋二简" w:cs="汉仪书宋二简"/>
          <w:szCs w:val="21"/>
        </w:rPr>
        <w:t>26</w:t>
      </w:r>
      <w:r>
        <w:rPr>
          <w:rFonts w:ascii="汉仪书宋二简" w:eastAsia="汉仪书宋二简" w:hAnsi="汉仪书宋二简" w:cs="汉仪书宋二简" w:hint="eastAsia"/>
          <w:szCs w:val="21"/>
        </w:rPr>
        <w:t xml:space="preserve">5-6#  </w:t>
      </w:r>
      <w:r w:rsidR="00C4641B">
        <w:rPr>
          <w:rFonts w:ascii="汉仪书宋二简" w:eastAsia="汉仪书宋二简" w:hAnsi="汉仪书宋二简" w:cs="汉仪书宋二简" w:hint="eastAsia"/>
          <w:szCs w:val="21"/>
        </w:rPr>
        <w:t xml:space="preserve"> </w:t>
      </w:r>
      <w:r>
        <w:rPr>
          <w:rFonts w:ascii="汉仪书宋二简" w:eastAsia="汉仪书宋二简" w:hAnsi="汉仪书宋二简" w:cs="汉仪书宋二简" w:hint="eastAsia"/>
          <w:szCs w:val="21"/>
        </w:rPr>
        <w:t>基础化学实验(物化)（2.0）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18060035    生物化学实验（1.5）</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18070035    微生物学实验（1.5）</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14030025    化工原理实验 （1.0）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16060045    仪器分析实验 （</w:t>
      </w:r>
      <w:r w:rsidR="00E0232E">
        <w:rPr>
          <w:rFonts w:ascii="汉仪书宋二简" w:eastAsia="汉仪书宋二简" w:hAnsi="汉仪书宋二简" w:cs="汉仪书宋二简" w:hint="eastAsia"/>
          <w:szCs w:val="21"/>
        </w:rPr>
        <w:t>1</w:t>
      </w:r>
      <w:r>
        <w:rPr>
          <w:rFonts w:ascii="汉仪书宋二简" w:eastAsia="汉仪书宋二简" w:hAnsi="汉仪书宋二简" w:cs="汉仪书宋二简" w:hint="eastAsia"/>
          <w:szCs w:val="21"/>
        </w:rPr>
        <w:t>.</w:t>
      </w:r>
      <w:r w:rsidR="002F5E29">
        <w:rPr>
          <w:rFonts w:ascii="汉仪书宋二简" w:eastAsia="汉仪书宋二简" w:hAnsi="汉仪书宋二简" w:cs="汉仪书宋二简" w:hint="eastAsia"/>
          <w:szCs w:val="21"/>
        </w:rPr>
        <w:t>5</w:t>
      </w:r>
      <w:r>
        <w:rPr>
          <w:rFonts w:ascii="汉仪书宋二简" w:eastAsia="汉仪书宋二简" w:hAnsi="汉仪书宋二简" w:cs="汉仪书宋二简" w:hint="eastAsia"/>
          <w:szCs w:val="21"/>
        </w:rPr>
        <w:t>）</w:t>
      </w:r>
    </w:p>
    <w:p w:rsidR="00A1450E" w:rsidRDefault="007A707A">
      <w:pPr>
        <w:spacing w:line="380" w:lineRule="exact"/>
        <w:ind w:firstLineChars="200" w:firstLine="420"/>
        <w:rPr>
          <w:rFonts w:ascii="汉仪书宋二简" w:eastAsia="汉仪书宋二简" w:hAnsi="汉仪书宋二简" w:cs="汉仪书宋二简"/>
          <w:spacing w:val="-11"/>
          <w:szCs w:val="21"/>
        </w:rPr>
      </w:pPr>
      <w:r>
        <w:rPr>
          <w:rFonts w:ascii="汉仪书宋二简" w:eastAsia="汉仪书宋二简" w:hAnsi="汉仪书宋二简" w:cs="汉仪书宋二简" w:hint="eastAsia"/>
          <w:szCs w:val="21"/>
        </w:rPr>
        <w:t xml:space="preserve">16110021    </w:t>
      </w:r>
      <w:r>
        <w:rPr>
          <w:rFonts w:ascii="汉仪书宋二简" w:eastAsia="汉仪书宋二简" w:hAnsi="汉仪书宋二简" w:cs="汉仪书宋二简" w:hint="eastAsia"/>
          <w:spacing w:val="-11"/>
          <w:szCs w:val="21"/>
        </w:rPr>
        <w:t>食品质量与安全导论（1.0）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45150043    电工与电子技术（2.0）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20030063    工程制图与CAD（3.0）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16250031    食品安全控制技术（1.5）</w:t>
      </w:r>
    </w:p>
    <w:p w:rsidR="005E710E" w:rsidRDefault="005E710E" w:rsidP="005E710E">
      <w:pPr>
        <w:spacing w:line="380" w:lineRule="exact"/>
        <w:ind w:leftChars="200" w:left="1470" w:hangingChars="500" w:hanging="105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 xml:space="preserve">1112003    </w:t>
      </w:r>
      <w:r>
        <w:rPr>
          <w:rFonts w:ascii="汉仪书宋二简" w:eastAsia="汉仪书宋二简" w:hAnsi="汉仪书宋二简" w:cs="汉仪书宋二简" w:hint="eastAsia"/>
          <w:spacing w:val="-11"/>
          <w:szCs w:val="21"/>
        </w:rPr>
        <w:t>文献检索与科技论文写作（1.5）</w:t>
      </w:r>
    </w:p>
    <w:p w:rsidR="00A1450E" w:rsidRDefault="007A707A" w:rsidP="00A66948">
      <w:pPr>
        <w:spacing w:line="380" w:lineRule="exact"/>
        <w:ind w:firstLineChars="200" w:firstLine="422"/>
        <w:rPr>
          <w:rFonts w:ascii="汉仪书宋二简" w:eastAsia="汉仪书宋二简" w:hAnsi="汉仪书宋二简" w:cs="汉仪书宋二简"/>
          <w:b/>
          <w:bCs/>
          <w:szCs w:val="21"/>
        </w:rPr>
      </w:pPr>
      <w:r>
        <w:rPr>
          <w:rFonts w:ascii="汉仪书宋二简" w:eastAsia="汉仪书宋二简" w:hAnsi="汉仪书宋二简" w:cs="汉仪书宋二简" w:hint="eastAsia"/>
          <w:b/>
          <w:bCs/>
          <w:szCs w:val="21"/>
        </w:rPr>
        <w:lastRenderedPageBreak/>
        <w:t>专业基础选修课（应选修</w:t>
      </w:r>
      <w:r w:rsidR="003E3680">
        <w:rPr>
          <w:rFonts w:ascii="汉仪书宋二简" w:eastAsia="汉仪书宋二简" w:hAnsi="汉仪书宋二简" w:cs="汉仪书宋二简" w:hint="eastAsia"/>
          <w:b/>
          <w:bCs/>
          <w:szCs w:val="21"/>
        </w:rPr>
        <w:t>7</w:t>
      </w:r>
      <w:r>
        <w:rPr>
          <w:rFonts w:ascii="汉仪书宋二简" w:eastAsia="汉仪书宋二简" w:hAnsi="汉仪书宋二简" w:cs="汉仪书宋二简" w:hint="eastAsia"/>
          <w:b/>
          <w:bCs/>
          <w:szCs w:val="21"/>
        </w:rPr>
        <w:t>.0学分）</w:t>
      </w:r>
    </w:p>
    <w:p w:rsidR="00A1450E" w:rsidRDefault="007A707A" w:rsidP="008A2847">
      <w:pPr>
        <w:spacing w:line="380" w:lineRule="exact"/>
        <w:ind w:leftChars="200" w:left="1680" w:hangingChars="600" w:hanging="126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 xml:space="preserve">16260041  </w:t>
      </w:r>
      <w:r w:rsidR="00595C80">
        <w:rPr>
          <w:rFonts w:ascii="汉仪书宋二简" w:eastAsia="汉仪书宋二简" w:hAnsi="汉仪书宋二简" w:cs="汉仪书宋二简" w:hint="eastAsia"/>
          <w:szCs w:val="21"/>
        </w:rPr>
        <w:t xml:space="preserve"> </w:t>
      </w:r>
      <w:r w:rsidR="008A2847">
        <w:rPr>
          <w:rFonts w:ascii="汉仪书宋二简" w:eastAsia="汉仪书宋二简" w:hAnsi="汉仪书宋二简" w:cs="汉仪书宋二简" w:hint="eastAsia"/>
          <w:szCs w:val="21"/>
        </w:rPr>
        <w:t>食品工程专业英语（双语教学）</w:t>
      </w:r>
      <w:r>
        <w:rPr>
          <w:rFonts w:ascii="汉仪书宋二简" w:eastAsia="汉仪书宋二简" w:hAnsi="汉仪书宋二简" w:cs="汉仪书宋二简" w:hint="eastAsia"/>
          <w:szCs w:val="21"/>
        </w:rPr>
        <w:t>（2.0）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 xml:space="preserve">12620041  </w:t>
      </w:r>
      <w:r w:rsidR="00595C80">
        <w:rPr>
          <w:rFonts w:ascii="汉仪书宋二简" w:eastAsia="汉仪书宋二简" w:hAnsi="汉仪书宋二简" w:cs="汉仪书宋二简" w:hint="eastAsia"/>
          <w:szCs w:val="21"/>
        </w:rPr>
        <w:t xml:space="preserve"> </w:t>
      </w:r>
      <w:r>
        <w:rPr>
          <w:rFonts w:ascii="汉仪书宋二简" w:eastAsia="汉仪书宋二简" w:hAnsi="汉仪书宋二简" w:cs="汉仪书宋二简" w:hint="eastAsia"/>
          <w:szCs w:val="21"/>
        </w:rPr>
        <w:t>免疫学（2.0）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18300021   生物工程安全与环保（1.0）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16220061   食品生物技术(3.0)</w:t>
      </w:r>
    </w:p>
    <w:p w:rsidR="00A1450E" w:rsidRDefault="007A707A" w:rsidP="00E56460">
      <w:pPr>
        <w:spacing w:line="380" w:lineRule="exact"/>
        <w:ind w:leftChars="200" w:left="1470" w:hangingChars="500" w:hanging="105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16120031   食品营养与卫生学</w:t>
      </w:r>
      <w:r w:rsidR="00E56460">
        <w:rPr>
          <w:rFonts w:ascii="汉仪书宋二简" w:eastAsia="汉仪书宋二简" w:hAnsi="汉仪书宋二简" w:cs="汉仪书宋二简" w:hint="eastAsia"/>
          <w:szCs w:val="21"/>
        </w:rPr>
        <w:t>（</w:t>
      </w:r>
      <w:r w:rsidR="00E56460" w:rsidRPr="00E56460">
        <w:rPr>
          <w:rFonts w:ascii="汉仪书宋二简" w:eastAsia="汉仪书宋二简" w:hAnsi="汉仪书宋二简" w:cs="汉仪书宋二简" w:hint="eastAsia"/>
          <w:szCs w:val="21"/>
        </w:rPr>
        <w:t>人工智能交叉融合课程</w:t>
      </w:r>
      <w:r w:rsidR="00E56460">
        <w:rPr>
          <w:rFonts w:ascii="汉仪书宋二简" w:eastAsia="汉仪书宋二简" w:hAnsi="汉仪书宋二简" w:cs="汉仪书宋二简" w:hint="eastAsia"/>
          <w:szCs w:val="21"/>
        </w:rPr>
        <w:t>）</w:t>
      </w:r>
      <w:r>
        <w:rPr>
          <w:rFonts w:ascii="汉仪书宋二简" w:eastAsia="汉仪书宋二简" w:hAnsi="汉仪书宋二简" w:cs="汉仪书宋二简" w:hint="eastAsia"/>
          <w:szCs w:val="21"/>
        </w:rPr>
        <w:t>(1.5)</w:t>
      </w:r>
    </w:p>
    <w:p w:rsidR="003365B2" w:rsidRDefault="003365B2" w:rsidP="003365B2">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 xml:space="preserve">16240031  </w:t>
      </w:r>
      <w:r w:rsidR="00595C80">
        <w:rPr>
          <w:rFonts w:ascii="汉仪书宋二简" w:eastAsia="汉仪书宋二简" w:hAnsi="汉仪书宋二简" w:cs="汉仪书宋二简" w:hint="eastAsia"/>
          <w:szCs w:val="21"/>
        </w:rPr>
        <w:t xml:space="preserve"> </w:t>
      </w:r>
      <w:r>
        <w:rPr>
          <w:rFonts w:ascii="汉仪书宋二简" w:eastAsia="汉仪书宋二简" w:hAnsi="汉仪书宋二简" w:cs="汉仪书宋二简" w:hint="eastAsia"/>
          <w:szCs w:val="21"/>
        </w:rPr>
        <w:t>食品添加剂(1.5)</w:t>
      </w:r>
    </w:p>
    <w:p w:rsidR="003365B2" w:rsidRDefault="003365B2" w:rsidP="003365B2">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 xml:space="preserve">16300031  </w:t>
      </w:r>
      <w:r w:rsidR="00595C80">
        <w:rPr>
          <w:rFonts w:ascii="汉仪书宋二简" w:eastAsia="汉仪书宋二简" w:hAnsi="汉仪书宋二简" w:cs="汉仪书宋二简" w:hint="eastAsia"/>
          <w:szCs w:val="21"/>
        </w:rPr>
        <w:t xml:space="preserve"> </w:t>
      </w:r>
      <w:r>
        <w:rPr>
          <w:rFonts w:ascii="汉仪书宋二简" w:eastAsia="汉仪书宋二简" w:hAnsi="汉仪书宋二简" w:cs="汉仪书宋二简" w:hint="eastAsia"/>
          <w:szCs w:val="21"/>
        </w:rPr>
        <w:t>食品法律法规与标准（1.5）</w:t>
      </w:r>
    </w:p>
    <w:p w:rsidR="003365B2" w:rsidRPr="003365B2" w:rsidRDefault="003365B2" w:rsidP="003365B2">
      <w:pPr>
        <w:pStyle w:val="Default"/>
      </w:pPr>
    </w:p>
    <w:p w:rsidR="00A1450E" w:rsidRDefault="007A707A" w:rsidP="00A66948">
      <w:pPr>
        <w:spacing w:line="380" w:lineRule="exact"/>
        <w:ind w:firstLineChars="200" w:firstLine="422"/>
        <w:rPr>
          <w:rFonts w:ascii="汉仪书宋二简" w:eastAsia="汉仪书宋二简" w:hAnsi="汉仪书宋二简" w:cs="汉仪书宋二简"/>
          <w:b/>
          <w:bCs/>
          <w:szCs w:val="21"/>
        </w:rPr>
      </w:pPr>
      <w:r>
        <w:rPr>
          <w:rFonts w:ascii="汉仪书宋二简" w:eastAsia="汉仪书宋二简" w:hAnsi="汉仪书宋二简" w:cs="汉仪书宋二简" w:hint="eastAsia"/>
          <w:b/>
          <w:bCs/>
          <w:szCs w:val="21"/>
        </w:rPr>
        <w:t>（三）专业课</w:t>
      </w:r>
    </w:p>
    <w:p w:rsidR="00A1450E" w:rsidRDefault="007A707A" w:rsidP="00A66948">
      <w:pPr>
        <w:spacing w:line="380" w:lineRule="exact"/>
        <w:ind w:firstLineChars="200" w:firstLine="422"/>
        <w:rPr>
          <w:rFonts w:ascii="汉仪书宋二简" w:eastAsia="汉仪书宋二简" w:hAnsi="汉仪书宋二简" w:cs="汉仪书宋二简"/>
          <w:b/>
          <w:bCs/>
          <w:szCs w:val="21"/>
        </w:rPr>
      </w:pPr>
      <w:r>
        <w:rPr>
          <w:rFonts w:ascii="汉仪书宋二简" w:eastAsia="汉仪书宋二简" w:hAnsi="汉仪书宋二简" w:cs="汉仪书宋二简" w:hint="eastAsia"/>
          <w:b/>
          <w:bCs/>
          <w:szCs w:val="21"/>
        </w:rPr>
        <w:t>专业必修课（应修12.5学分）</w:t>
      </w:r>
    </w:p>
    <w:p w:rsidR="00A1450E" w:rsidRDefault="007A707A">
      <w:pPr>
        <w:adjustRightInd w:val="0"/>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16140081  食品加工与保藏原理(3.0)</w:t>
      </w:r>
    </w:p>
    <w:p w:rsidR="00A1450E" w:rsidRDefault="007A707A">
      <w:pPr>
        <w:adjustRightInd w:val="0"/>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16170061  食品分析(3.0)</w:t>
      </w:r>
    </w:p>
    <w:p w:rsidR="00A1450E" w:rsidRDefault="007A707A">
      <w:pPr>
        <w:adjustRightInd w:val="0"/>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16200061  食品质量管理学(3.0)</w:t>
      </w:r>
    </w:p>
    <w:p w:rsidR="00A1450E" w:rsidRDefault="007A707A" w:rsidP="00D348C6">
      <w:pPr>
        <w:spacing w:line="380" w:lineRule="exact"/>
        <w:ind w:leftChars="200" w:left="1470" w:hangingChars="500" w:hanging="105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16150035  食品加工与保藏原理实验（1.5）</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16180045  食品检验与分析实验 （2.0）</w:t>
      </w:r>
    </w:p>
    <w:p w:rsidR="00A1450E" w:rsidRDefault="007A707A" w:rsidP="00A66948">
      <w:pPr>
        <w:spacing w:line="380" w:lineRule="exact"/>
        <w:ind w:firstLineChars="200" w:firstLine="422"/>
        <w:rPr>
          <w:rFonts w:ascii="汉仪书宋二简" w:eastAsia="汉仪书宋二简" w:hAnsi="汉仪书宋二简" w:cs="汉仪书宋二简"/>
          <w:b/>
          <w:bCs/>
          <w:szCs w:val="21"/>
        </w:rPr>
      </w:pPr>
      <w:r>
        <w:rPr>
          <w:rFonts w:ascii="汉仪书宋二简" w:eastAsia="汉仪书宋二简" w:hAnsi="汉仪书宋二简" w:cs="汉仪书宋二简" w:hint="eastAsia"/>
          <w:b/>
          <w:bCs/>
          <w:szCs w:val="21"/>
        </w:rPr>
        <w:t>专业选修课（应选修</w:t>
      </w:r>
      <w:r w:rsidR="003E3680">
        <w:rPr>
          <w:rFonts w:ascii="汉仪书宋二简" w:eastAsia="汉仪书宋二简" w:hAnsi="汉仪书宋二简" w:cs="汉仪书宋二简" w:hint="eastAsia"/>
          <w:b/>
          <w:bCs/>
          <w:szCs w:val="21"/>
        </w:rPr>
        <w:t>8</w:t>
      </w:r>
      <w:r>
        <w:rPr>
          <w:rFonts w:ascii="汉仪书宋二简" w:eastAsia="汉仪书宋二简" w:hAnsi="汉仪书宋二简" w:cs="汉仪书宋二简" w:hint="eastAsia"/>
          <w:b/>
          <w:bCs/>
          <w:szCs w:val="21"/>
        </w:rPr>
        <w:t>.0学分）</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18290021  工程伦理（1.0）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4D110021  智能制造导论（1.0）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12640031  酿造工艺学 (1.5)</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16290031  食品发酵工艺学(1.5)</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16190031  食品毒理学(1.5)</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 xml:space="preserve">16270031  </w:t>
      </w:r>
      <w:r>
        <w:rPr>
          <w:rFonts w:ascii="汉仪书宋二简" w:eastAsia="汉仪书宋二简" w:hAnsi="汉仪书宋二简" w:cs="汉仪书宋二简" w:hint="eastAsia"/>
          <w:spacing w:val="-11"/>
          <w:szCs w:val="21"/>
        </w:rPr>
        <w:t>畜产品加工与质量控制（1.5）</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16130031  食品调味与感官分析（1.5）</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szCs w:val="21"/>
        </w:rPr>
        <w:t>1E010031</w:t>
      </w:r>
      <w:r>
        <w:rPr>
          <w:rFonts w:ascii="汉仪书宋二简" w:eastAsia="汉仪书宋二简" w:hAnsi="汉仪书宋二简" w:cs="汉仪书宋二简" w:hint="eastAsia"/>
          <w:szCs w:val="21"/>
        </w:rPr>
        <w:t xml:space="preserve">  果酒酿造与品鉴（1.5）</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szCs w:val="21"/>
        </w:rPr>
        <w:t xml:space="preserve">1E020031  </w:t>
      </w:r>
      <w:r>
        <w:rPr>
          <w:rFonts w:ascii="汉仪书宋二简" w:eastAsia="汉仪书宋二简" w:hAnsi="汉仪书宋二简" w:cs="汉仪书宋二简" w:hint="eastAsia"/>
          <w:szCs w:val="21"/>
        </w:rPr>
        <w:t>食品机械原理与设计（1.5）</w:t>
      </w:r>
    </w:p>
    <w:p w:rsidR="00210873" w:rsidRDefault="00210873" w:rsidP="00210873">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szCs w:val="21"/>
        </w:rPr>
        <w:t>1E0</w:t>
      </w:r>
      <w:r w:rsidR="00181413">
        <w:rPr>
          <w:rFonts w:ascii="汉仪书宋二简" w:eastAsia="汉仪书宋二简" w:hAnsi="汉仪书宋二简" w:cs="汉仪书宋二简" w:hint="eastAsia"/>
          <w:szCs w:val="21"/>
        </w:rPr>
        <w:t>3</w:t>
      </w:r>
      <w:r>
        <w:rPr>
          <w:rFonts w:ascii="汉仪书宋二简" w:eastAsia="汉仪书宋二简" w:hAnsi="汉仪书宋二简" w:cs="汉仪书宋二简"/>
          <w:szCs w:val="21"/>
        </w:rPr>
        <w:t xml:space="preserve">0031  </w:t>
      </w:r>
      <w:r w:rsidR="00181413" w:rsidRPr="00181413">
        <w:rPr>
          <w:rFonts w:ascii="汉仪书宋二简" w:eastAsia="汉仪书宋二简" w:hAnsi="汉仪书宋二简" w:cs="汉仪书宋二简" w:hint="eastAsia"/>
          <w:szCs w:val="21"/>
        </w:rPr>
        <w:t>食品安全快速检测</w:t>
      </w:r>
      <w:r>
        <w:rPr>
          <w:rFonts w:ascii="汉仪书宋二简" w:eastAsia="汉仪书宋二简" w:hAnsi="汉仪书宋二简" w:cs="汉仪书宋二简" w:hint="eastAsia"/>
          <w:szCs w:val="21"/>
        </w:rPr>
        <w:t>（1.5）</w:t>
      </w:r>
    </w:p>
    <w:p w:rsidR="00153A20" w:rsidRPr="00153A20" w:rsidRDefault="00153A20" w:rsidP="00153A20">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szCs w:val="21"/>
        </w:rPr>
        <w:t>1E0</w:t>
      </w:r>
      <w:r>
        <w:rPr>
          <w:rFonts w:ascii="汉仪书宋二简" w:eastAsia="汉仪书宋二简" w:hAnsi="汉仪书宋二简" w:cs="汉仪书宋二简" w:hint="eastAsia"/>
          <w:szCs w:val="21"/>
        </w:rPr>
        <w:t>4</w:t>
      </w:r>
      <w:r>
        <w:rPr>
          <w:rFonts w:ascii="汉仪书宋二简" w:eastAsia="汉仪书宋二简" w:hAnsi="汉仪书宋二简" w:cs="汉仪书宋二简"/>
          <w:szCs w:val="21"/>
        </w:rPr>
        <w:t>0031</w:t>
      </w:r>
      <w:r>
        <w:rPr>
          <w:rFonts w:ascii="汉仪书宋二简" w:eastAsia="汉仪书宋二简" w:hAnsi="汉仪书宋二简" w:cs="汉仪书宋二简" w:hint="eastAsia"/>
          <w:szCs w:val="21"/>
        </w:rPr>
        <w:t xml:space="preserve">  </w:t>
      </w:r>
      <w:r w:rsidRPr="00153A20">
        <w:rPr>
          <w:rFonts w:ascii="汉仪书宋二简" w:eastAsia="汉仪书宋二简" w:hAnsi="汉仪书宋二简" w:cs="汉仪书宋二简" w:hint="eastAsia"/>
          <w:szCs w:val="21"/>
        </w:rPr>
        <w:t>饮料工艺学</w:t>
      </w:r>
      <w:r>
        <w:rPr>
          <w:rFonts w:ascii="汉仪书宋二简" w:eastAsia="汉仪书宋二简" w:hAnsi="汉仪书宋二简" w:cs="汉仪书宋二简" w:hint="eastAsia"/>
          <w:szCs w:val="21"/>
        </w:rPr>
        <w:t>（1.5）</w:t>
      </w:r>
    </w:p>
    <w:p w:rsidR="00210873" w:rsidRPr="00210873" w:rsidRDefault="00210873" w:rsidP="00210873">
      <w:pPr>
        <w:pStyle w:val="Default"/>
      </w:pPr>
    </w:p>
    <w:p w:rsidR="00A1450E" w:rsidRDefault="007A707A" w:rsidP="00A66948">
      <w:pPr>
        <w:spacing w:line="380" w:lineRule="exact"/>
        <w:ind w:firstLineChars="200" w:firstLine="422"/>
        <w:rPr>
          <w:rFonts w:ascii="汉仪书宋二简" w:eastAsia="汉仪书宋二简" w:hAnsi="汉仪书宋二简" w:cs="汉仪书宋二简"/>
          <w:b/>
          <w:bCs/>
          <w:szCs w:val="21"/>
        </w:rPr>
      </w:pPr>
      <w:r>
        <w:rPr>
          <w:rFonts w:ascii="汉仪书宋二简" w:eastAsia="汉仪书宋二简" w:hAnsi="汉仪书宋二简" w:cs="汉仪书宋二简" w:hint="eastAsia"/>
          <w:b/>
          <w:bCs/>
          <w:szCs w:val="21"/>
        </w:rPr>
        <w:t>（四）实践环节（应修33.0学分）</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食品质量与安全专业综合实验3.0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军训2.0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lastRenderedPageBreak/>
        <w:t>金工实习2.0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认识实习（含仿真实习）1.0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食品质量与安全专业毕业实习 4.0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食品质量与安全专业毕业环节 18.0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体育健康标准辅导测试(课外)</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第二课堂实践 (1.0)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思想政治理论</w:t>
      </w:r>
      <w:proofErr w:type="gramStart"/>
      <w:r>
        <w:rPr>
          <w:rFonts w:ascii="汉仪书宋二简" w:eastAsia="汉仪书宋二简" w:hAnsi="汉仪书宋二简" w:cs="汉仪书宋二简" w:hint="eastAsia"/>
          <w:szCs w:val="21"/>
        </w:rPr>
        <w:t>课实践</w:t>
      </w:r>
      <w:proofErr w:type="gramEnd"/>
      <w:r>
        <w:rPr>
          <w:rFonts w:ascii="汉仪书宋二简" w:eastAsia="汉仪书宋二简" w:hAnsi="汉仪书宋二简" w:cs="汉仪书宋二简" w:hint="eastAsia"/>
          <w:szCs w:val="21"/>
        </w:rPr>
        <w:t xml:space="preserve"> 2.0</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课外体育锻炼(课外)</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讲座(课外)</w:t>
      </w:r>
    </w:p>
    <w:p w:rsidR="00A1450E" w:rsidRDefault="007A707A">
      <w:pPr>
        <w:spacing w:line="38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t>暑期社会实践(课外)</w:t>
      </w:r>
    </w:p>
    <w:p w:rsidR="00A1450E" w:rsidRDefault="007A707A">
      <w:pPr>
        <w:spacing w:line="380" w:lineRule="exact"/>
        <w:ind w:firstLineChars="200" w:firstLine="420"/>
        <w:rPr>
          <w:rFonts w:ascii="汉仪书宋二简" w:eastAsia="汉仪书宋二简" w:hAnsi="汉仪书宋二简" w:cs="汉仪书宋二简"/>
          <w:szCs w:val="21"/>
        </w:rPr>
        <w:sectPr w:rsidR="00A1450E">
          <w:type w:val="continuous"/>
          <w:pgSz w:w="11906" w:h="16157"/>
          <w:pgMar w:top="1440" w:right="1797" w:bottom="1440" w:left="1797" w:header="851" w:footer="992" w:gutter="0"/>
          <w:cols w:num="2" w:space="720" w:equalWidth="0">
            <w:col w:w="3943" w:space="425"/>
            <w:col w:w="3943"/>
          </w:cols>
          <w:docGrid w:type="lines" w:linePitch="312"/>
        </w:sectPr>
      </w:pPr>
      <w:r>
        <w:rPr>
          <w:rFonts w:ascii="汉仪书宋二简" w:eastAsia="汉仪书宋二简" w:hAnsi="汉仪书宋二简" w:cs="汉仪书宋二简" w:hint="eastAsia"/>
          <w:szCs w:val="21"/>
        </w:rPr>
        <w:t>劳动教育实践</w:t>
      </w:r>
    </w:p>
    <w:p w:rsidR="00A1450E" w:rsidRDefault="007A707A">
      <w:pPr>
        <w:spacing w:beforeLines="30" w:before="93"/>
        <w:ind w:leftChars="-150" w:left="-315"/>
        <w:rPr>
          <w:rFonts w:ascii="Times New Roman" w:eastAsia="汉仪书宋二简" w:hAnsi="Times New Roman" w:cs="Times New Roman"/>
          <w:b/>
          <w:bCs/>
          <w:szCs w:val="24"/>
        </w:rPr>
      </w:pPr>
      <w:r>
        <w:rPr>
          <w:rFonts w:ascii="Times New Roman" w:eastAsia="汉仪书宋二简" w:hAnsi="Times New Roman" w:cs="Times New Roman" w:hint="eastAsia"/>
          <w:b/>
          <w:bCs/>
          <w:szCs w:val="24"/>
        </w:rPr>
        <w:lastRenderedPageBreak/>
        <w:t>（五）课程与学生知识、能力、素养达成情况关系矩阵</w:t>
      </w:r>
    </w:p>
    <w:tbl>
      <w:tblPr>
        <w:tblStyle w:val="af0"/>
        <w:tblW w:w="14173" w:type="dxa"/>
        <w:jc w:val="center"/>
        <w:tblLayout w:type="fixed"/>
        <w:tblLook w:val="04A0" w:firstRow="1" w:lastRow="0" w:firstColumn="1" w:lastColumn="0" w:noHBand="0" w:noVBand="1"/>
      </w:tblPr>
      <w:tblGrid>
        <w:gridCol w:w="1018"/>
        <w:gridCol w:w="2059"/>
        <w:gridCol w:w="827"/>
        <w:gridCol w:w="827"/>
        <w:gridCol w:w="827"/>
        <w:gridCol w:w="827"/>
        <w:gridCol w:w="827"/>
        <w:gridCol w:w="826"/>
        <w:gridCol w:w="827"/>
        <w:gridCol w:w="827"/>
        <w:gridCol w:w="827"/>
        <w:gridCol w:w="916"/>
        <w:gridCol w:w="906"/>
        <w:gridCol w:w="916"/>
        <w:gridCol w:w="916"/>
      </w:tblGrid>
      <w:tr w:rsidR="00A1450E">
        <w:trPr>
          <w:trHeight w:val="334"/>
          <w:jc w:val="center"/>
        </w:trPr>
        <w:tc>
          <w:tcPr>
            <w:tcW w:w="1018"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课程类别</w:t>
            </w:r>
          </w:p>
        </w:tc>
        <w:tc>
          <w:tcPr>
            <w:tcW w:w="2059"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课程名称</w:t>
            </w: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要求</w:t>
            </w:r>
            <w:r>
              <w:rPr>
                <w:rFonts w:ascii="Times New Roman" w:eastAsia="汉仪书宋二简" w:hAnsi="Times New Roman" w:cs="Times New Roman"/>
                <w:sz w:val="18"/>
                <w:szCs w:val="18"/>
              </w:rPr>
              <w:t>1</w:t>
            </w: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要求</w:t>
            </w:r>
            <w:r>
              <w:rPr>
                <w:rFonts w:ascii="Times New Roman" w:eastAsia="汉仪书宋二简" w:hAnsi="Times New Roman" w:cs="Times New Roman"/>
                <w:sz w:val="18"/>
                <w:szCs w:val="18"/>
              </w:rPr>
              <w:t>2</w:t>
            </w: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要求</w:t>
            </w:r>
            <w:r>
              <w:rPr>
                <w:rFonts w:ascii="Times New Roman" w:eastAsia="汉仪书宋二简" w:hAnsi="Times New Roman" w:cs="Times New Roman"/>
                <w:sz w:val="18"/>
                <w:szCs w:val="18"/>
              </w:rPr>
              <w:t>3</w:t>
            </w: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要求</w:t>
            </w:r>
            <w:r>
              <w:rPr>
                <w:rFonts w:ascii="Times New Roman" w:eastAsia="汉仪书宋二简" w:hAnsi="Times New Roman" w:cs="Times New Roman"/>
                <w:sz w:val="18"/>
                <w:szCs w:val="18"/>
              </w:rPr>
              <w:t>4</w:t>
            </w: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要求</w:t>
            </w:r>
            <w:r>
              <w:rPr>
                <w:rFonts w:ascii="Times New Roman" w:eastAsia="汉仪书宋二简" w:hAnsi="Times New Roman" w:cs="Times New Roman"/>
                <w:sz w:val="18"/>
                <w:szCs w:val="18"/>
              </w:rPr>
              <w:t>5</w:t>
            </w:r>
          </w:p>
        </w:tc>
        <w:tc>
          <w:tcPr>
            <w:tcW w:w="826"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要求</w:t>
            </w:r>
            <w:r>
              <w:rPr>
                <w:rFonts w:ascii="Times New Roman" w:eastAsia="汉仪书宋二简" w:hAnsi="Times New Roman" w:cs="Times New Roman"/>
                <w:sz w:val="18"/>
                <w:szCs w:val="18"/>
              </w:rPr>
              <w:t>6</w:t>
            </w: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要求</w:t>
            </w:r>
            <w:r>
              <w:rPr>
                <w:rFonts w:ascii="Times New Roman" w:eastAsia="汉仪书宋二简" w:hAnsi="Times New Roman" w:cs="Times New Roman"/>
                <w:sz w:val="18"/>
                <w:szCs w:val="18"/>
              </w:rPr>
              <w:t>7</w:t>
            </w: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要求</w:t>
            </w:r>
            <w:r>
              <w:rPr>
                <w:rFonts w:ascii="Times New Roman" w:eastAsia="汉仪书宋二简" w:hAnsi="Times New Roman" w:cs="Times New Roman"/>
                <w:sz w:val="18"/>
                <w:szCs w:val="18"/>
              </w:rPr>
              <w:t>8</w:t>
            </w: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要求</w:t>
            </w:r>
            <w:r>
              <w:rPr>
                <w:rFonts w:ascii="Times New Roman" w:eastAsia="汉仪书宋二简" w:hAnsi="Times New Roman" w:cs="Times New Roman"/>
                <w:sz w:val="18"/>
                <w:szCs w:val="18"/>
              </w:rPr>
              <w:t>9</w:t>
            </w:r>
          </w:p>
        </w:tc>
        <w:tc>
          <w:tcPr>
            <w:tcW w:w="916"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要求</w:t>
            </w:r>
            <w:r>
              <w:rPr>
                <w:rFonts w:ascii="Times New Roman" w:eastAsia="汉仪书宋二简" w:hAnsi="Times New Roman" w:cs="Times New Roman"/>
                <w:sz w:val="18"/>
                <w:szCs w:val="18"/>
              </w:rPr>
              <w:t>10</w:t>
            </w:r>
          </w:p>
        </w:tc>
        <w:tc>
          <w:tcPr>
            <w:tcW w:w="906"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要求</w:t>
            </w:r>
            <w:r>
              <w:rPr>
                <w:rFonts w:ascii="Times New Roman" w:eastAsia="汉仪书宋二简" w:hAnsi="Times New Roman" w:cs="Times New Roman"/>
                <w:sz w:val="18"/>
                <w:szCs w:val="18"/>
              </w:rPr>
              <w:t>11</w:t>
            </w:r>
          </w:p>
        </w:tc>
        <w:tc>
          <w:tcPr>
            <w:tcW w:w="916"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要求</w:t>
            </w:r>
            <w:r>
              <w:rPr>
                <w:rFonts w:ascii="Times New Roman" w:eastAsia="汉仪书宋二简" w:hAnsi="Times New Roman" w:cs="Times New Roman"/>
                <w:sz w:val="18"/>
                <w:szCs w:val="18"/>
              </w:rPr>
              <w:t>12</w:t>
            </w:r>
          </w:p>
        </w:tc>
        <w:tc>
          <w:tcPr>
            <w:tcW w:w="916"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要求</w:t>
            </w:r>
            <w:r>
              <w:rPr>
                <w:rFonts w:ascii="Times New Roman" w:eastAsia="汉仪书宋二简" w:hAnsi="Times New Roman" w:cs="Times New Roman"/>
                <w:sz w:val="18"/>
                <w:szCs w:val="18"/>
              </w:rPr>
              <w:t>13</w:t>
            </w:r>
          </w:p>
        </w:tc>
      </w:tr>
      <w:tr w:rsidR="00A1450E">
        <w:trPr>
          <w:trHeight w:val="334"/>
          <w:jc w:val="center"/>
        </w:trPr>
        <w:tc>
          <w:tcPr>
            <w:tcW w:w="1018" w:type="dxa"/>
            <w:vMerge w:val="restart"/>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通识</w:t>
            </w:r>
          </w:p>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教育</w:t>
            </w:r>
          </w:p>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必修</w:t>
            </w:r>
          </w:p>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课程</w:t>
            </w:r>
          </w:p>
        </w:tc>
        <w:tc>
          <w:tcPr>
            <w:tcW w:w="2059" w:type="dxa"/>
            <w:vAlign w:val="center"/>
          </w:tcPr>
          <w:p w:rsidR="00A1450E" w:rsidRDefault="00441F84" w:rsidP="00441F8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思想道德与法治</w:t>
            </w: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0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A1450E">
        <w:trPr>
          <w:trHeight w:val="334"/>
          <w:jc w:val="center"/>
        </w:trPr>
        <w:tc>
          <w:tcPr>
            <w:tcW w:w="1018"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2059"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马克思主义基本原理</w:t>
            </w: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0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A1450E">
        <w:trPr>
          <w:trHeight w:val="334"/>
          <w:jc w:val="center"/>
        </w:trPr>
        <w:tc>
          <w:tcPr>
            <w:tcW w:w="1018"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2059"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毛泽东思想和中国特色社会主义理论体系概论</w:t>
            </w: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0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A1450E">
        <w:trPr>
          <w:trHeight w:val="334"/>
          <w:jc w:val="center"/>
        </w:trPr>
        <w:tc>
          <w:tcPr>
            <w:tcW w:w="1018"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2059"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习近平新时代中国特色社会主义思想概论</w:t>
            </w: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0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A1450E">
        <w:trPr>
          <w:trHeight w:val="334"/>
          <w:jc w:val="center"/>
        </w:trPr>
        <w:tc>
          <w:tcPr>
            <w:tcW w:w="1018"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2059"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中国近现代史纲要</w:t>
            </w: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0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A1450E">
        <w:trPr>
          <w:trHeight w:val="334"/>
          <w:jc w:val="center"/>
        </w:trPr>
        <w:tc>
          <w:tcPr>
            <w:tcW w:w="1018"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2059"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形势与政策</w:t>
            </w: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0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A1450E">
        <w:trPr>
          <w:trHeight w:val="334"/>
          <w:jc w:val="center"/>
        </w:trPr>
        <w:tc>
          <w:tcPr>
            <w:tcW w:w="1018"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2059" w:type="dxa"/>
            <w:vAlign w:val="center"/>
          </w:tcPr>
          <w:p w:rsidR="00A1450E" w:rsidRDefault="004E2981">
            <w:pPr>
              <w:spacing w:line="240" w:lineRule="exact"/>
              <w:jc w:val="left"/>
              <w:rPr>
                <w:rFonts w:ascii="Times New Roman" w:eastAsia="汉仪书宋二简" w:hAnsi="Times New Roman" w:cs="Times New Roman"/>
                <w:sz w:val="18"/>
                <w:szCs w:val="18"/>
              </w:rPr>
            </w:pPr>
            <w:r w:rsidRPr="004E2981">
              <w:rPr>
                <w:rFonts w:ascii="Times New Roman" w:eastAsia="汉仪书宋二简" w:hAnsi="Times New Roman" w:cs="Times New Roman" w:hint="eastAsia"/>
                <w:sz w:val="18"/>
                <w:szCs w:val="18"/>
              </w:rPr>
              <w:t>生涯教育与就业指导</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0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A1450E">
        <w:trPr>
          <w:trHeight w:val="334"/>
          <w:jc w:val="center"/>
        </w:trPr>
        <w:tc>
          <w:tcPr>
            <w:tcW w:w="1018"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2059"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高等数学（二）</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0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A1450E">
        <w:trPr>
          <w:trHeight w:val="334"/>
          <w:jc w:val="center"/>
        </w:trPr>
        <w:tc>
          <w:tcPr>
            <w:tcW w:w="1018"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2059"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线性代数</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0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A1450E">
        <w:trPr>
          <w:trHeight w:val="334"/>
          <w:jc w:val="center"/>
        </w:trPr>
        <w:tc>
          <w:tcPr>
            <w:tcW w:w="1018"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2059"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概率论与数理统计</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0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A1450E">
        <w:trPr>
          <w:trHeight w:val="334"/>
          <w:jc w:val="center"/>
        </w:trPr>
        <w:tc>
          <w:tcPr>
            <w:tcW w:w="1018"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2059"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大学物理</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0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A1450E">
        <w:trPr>
          <w:trHeight w:val="334"/>
          <w:jc w:val="center"/>
        </w:trPr>
        <w:tc>
          <w:tcPr>
            <w:tcW w:w="1018"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2059"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大学物理实验</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0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A1450E">
        <w:trPr>
          <w:trHeight w:val="334"/>
          <w:jc w:val="center"/>
        </w:trPr>
        <w:tc>
          <w:tcPr>
            <w:tcW w:w="1018"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2059" w:type="dxa"/>
            <w:vAlign w:val="center"/>
          </w:tcPr>
          <w:p w:rsidR="00A1450E" w:rsidRDefault="008155E9" w:rsidP="00875DD7">
            <w:pPr>
              <w:spacing w:line="240" w:lineRule="exact"/>
              <w:jc w:val="left"/>
              <w:rPr>
                <w:rFonts w:ascii="Times New Roman" w:eastAsia="汉仪书宋二简" w:hAnsi="Times New Roman" w:cs="Times New Roman"/>
                <w:sz w:val="18"/>
                <w:szCs w:val="18"/>
              </w:rPr>
            </w:pPr>
            <w:r w:rsidRPr="008155E9">
              <w:rPr>
                <w:rFonts w:ascii="Times New Roman" w:eastAsia="汉仪书宋二简" w:hAnsi="Times New Roman" w:cs="Times New Roman" w:hint="eastAsia"/>
                <w:sz w:val="18"/>
                <w:szCs w:val="18"/>
              </w:rPr>
              <w:t>大学计算机及</w:t>
            </w:r>
            <w:r w:rsidRPr="008155E9">
              <w:rPr>
                <w:rFonts w:ascii="Times New Roman" w:eastAsia="汉仪书宋二简" w:hAnsi="Times New Roman" w:cs="Times New Roman" w:hint="eastAsia"/>
                <w:sz w:val="18"/>
                <w:szCs w:val="18"/>
              </w:rPr>
              <w:t>Python</w:t>
            </w:r>
            <w:r w:rsidRPr="008155E9">
              <w:rPr>
                <w:rFonts w:ascii="Times New Roman" w:eastAsia="汉仪书宋二简" w:hAnsi="Times New Roman" w:cs="Times New Roman" w:hint="eastAsia"/>
                <w:sz w:val="18"/>
                <w:szCs w:val="18"/>
              </w:rPr>
              <w:t>程序设计</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90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0630E2">
        <w:trPr>
          <w:trHeight w:val="334"/>
          <w:jc w:val="center"/>
        </w:trPr>
        <w:tc>
          <w:tcPr>
            <w:tcW w:w="1018" w:type="dxa"/>
            <w:vMerge/>
            <w:vAlign w:val="center"/>
          </w:tcPr>
          <w:p w:rsidR="000630E2" w:rsidRDefault="000630E2">
            <w:pPr>
              <w:spacing w:line="240" w:lineRule="exact"/>
              <w:jc w:val="center"/>
              <w:rPr>
                <w:rFonts w:ascii="Times New Roman" w:eastAsia="汉仪书宋二简" w:hAnsi="Times New Roman" w:cs="Times New Roman"/>
                <w:sz w:val="18"/>
                <w:szCs w:val="18"/>
              </w:rPr>
            </w:pPr>
          </w:p>
        </w:tc>
        <w:tc>
          <w:tcPr>
            <w:tcW w:w="2059" w:type="dxa"/>
            <w:vAlign w:val="center"/>
          </w:tcPr>
          <w:p w:rsidR="000630E2" w:rsidRPr="008155E9" w:rsidRDefault="000630E2" w:rsidP="00875DD7">
            <w:pPr>
              <w:spacing w:line="240" w:lineRule="exact"/>
              <w:jc w:val="left"/>
              <w:rPr>
                <w:rFonts w:ascii="Times New Roman" w:eastAsia="汉仪书宋二简" w:hAnsi="Times New Roman" w:cs="Times New Roman"/>
                <w:sz w:val="18"/>
                <w:szCs w:val="18"/>
              </w:rPr>
            </w:pPr>
            <w:r w:rsidRPr="000630E2">
              <w:rPr>
                <w:rFonts w:ascii="Times New Roman" w:eastAsia="汉仪书宋二简" w:hAnsi="Times New Roman" w:cs="Times New Roman" w:hint="eastAsia"/>
                <w:sz w:val="18"/>
                <w:szCs w:val="18"/>
              </w:rPr>
              <w:t>人工智能理论与实践（一）</w:t>
            </w:r>
          </w:p>
        </w:tc>
        <w:tc>
          <w:tcPr>
            <w:tcW w:w="827" w:type="dxa"/>
            <w:vAlign w:val="center"/>
          </w:tcPr>
          <w:p w:rsidR="000630E2" w:rsidRDefault="000630E2">
            <w:pPr>
              <w:spacing w:line="240" w:lineRule="exact"/>
              <w:jc w:val="center"/>
              <w:rPr>
                <w:rFonts w:ascii="Times New Roman" w:eastAsia="汉仪书宋二简" w:hAnsi="Times New Roman" w:cs="Times New Roman"/>
                <w:sz w:val="18"/>
                <w:szCs w:val="18"/>
              </w:rPr>
            </w:pPr>
          </w:p>
        </w:tc>
        <w:tc>
          <w:tcPr>
            <w:tcW w:w="827" w:type="dxa"/>
            <w:vAlign w:val="center"/>
          </w:tcPr>
          <w:p w:rsidR="000630E2" w:rsidRDefault="000630E2">
            <w:pPr>
              <w:spacing w:line="240" w:lineRule="exact"/>
              <w:jc w:val="center"/>
              <w:rPr>
                <w:rFonts w:ascii="Times New Roman" w:eastAsia="汉仪书宋二简" w:hAnsi="Times New Roman" w:cs="Times New Roman"/>
                <w:sz w:val="18"/>
                <w:szCs w:val="18"/>
              </w:rPr>
            </w:pPr>
          </w:p>
        </w:tc>
        <w:tc>
          <w:tcPr>
            <w:tcW w:w="827" w:type="dxa"/>
            <w:vAlign w:val="center"/>
          </w:tcPr>
          <w:p w:rsidR="000630E2" w:rsidRDefault="000630E2">
            <w:pPr>
              <w:spacing w:line="240" w:lineRule="exact"/>
              <w:jc w:val="center"/>
              <w:rPr>
                <w:rFonts w:ascii="Times New Roman" w:eastAsia="汉仪书宋二简" w:hAnsi="Times New Roman" w:cs="Times New Roman"/>
                <w:sz w:val="18"/>
                <w:szCs w:val="18"/>
              </w:rPr>
            </w:pPr>
          </w:p>
        </w:tc>
        <w:tc>
          <w:tcPr>
            <w:tcW w:w="827" w:type="dxa"/>
            <w:vAlign w:val="center"/>
          </w:tcPr>
          <w:p w:rsidR="000630E2" w:rsidRDefault="000630E2">
            <w:pPr>
              <w:spacing w:line="240" w:lineRule="exact"/>
              <w:jc w:val="center"/>
              <w:rPr>
                <w:rFonts w:ascii="Times New Roman" w:eastAsia="汉仪书宋二简" w:hAnsi="Times New Roman" w:cs="Times New Roman"/>
                <w:sz w:val="18"/>
                <w:szCs w:val="18"/>
              </w:rPr>
            </w:pPr>
          </w:p>
        </w:tc>
        <w:tc>
          <w:tcPr>
            <w:tcW w:w="827" w:type="dxa"/>
            <w:vAlign w:val="center"/>
          </w:tcPr>
          <w:p w:rsidR="000630E2" w:rsidRDefault="000630E2">
            <w:pPr>
              <w:spacing w:line="240" w:lineRule="exact"/>
              <w:jc w:val="center"/>
              <w:rPr>
                <w:rFonts w:ascii="Times New Roman" w:eastAsia="汉仪书宋二简" w:hAnsi="Times New Roman" w:cs="Times New Roman"/>
                <w:sz w:val="18"/>
                <w:szCs w:val="18"/>
              </w:rPr>
            </w:pPr>
          </w:p>
        </w:tc>
        <w:tc>
          <w:tcPr>
            <w:tcW w:w="826" w:type="dxa"/>
            <w:vAlign w:val="center"/>
          </w:tcPr>
          <w:p w:rsidR="000630E2" w:rsidRDefault="000630E2">
            <w:pPr>
              <w:spacing w:line="240" w:lineRule="exact"/>
              <w:jc w:val="center"/>
              <w:rPr>
                <w:rFonts w:ascii="Times New Roman" w:eastAsia="汉仪书宋二简" w:hAnsi="Times New Roman" w:cs="Times New Roman"/>
                <w:sz w:val="18"/>
                <w:szCs w:val="18"/>
              </w:rPr>
            </w:pPr>
          </w:p>
        </w:tc>
        <w:tc>
          <w:tcPr>
            <w:tcW w:w="827" w:type="dxa"/>
            <w:vAlign w:val="center"/>
          </w:tcPr>
          <w:p w:rsidR="000630E2" w:rsidRDefault="000630E2">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0630E2" w:rsidRDefault="000630E2">
            <w:pPr>
              <w:spacing w:line="240" w:lineRule="exact"/>
              <w:jc w:val="center"/>
              <w:rPr>
                <w:rFonts w:ascii="Times New Roman" w:eastAsia="汉仪书宋二简" w:hAnsi="Times New Roman" w:cs="Times New Roman"/>
                <w:sz w:val="18"/>
                <w:szCs w:val="18"/>
              </w:rPr>
            </w:pPr>
          </w:p>
        </w:tc>
        <w:tc>
          <w:tcPr>
            <w:tcW w:w="827" w:type="dxa"/>
            <w:vAlign w:val="center"/>
          </w:tcPr>
          <w:p w:rsidR="000630E2" w:rsidRDefault="000630E2">
            <w:pPr>
              <w:spacing w:line="240" w:lineRule="exact"/>
              <w:jc w:val="center"/>
              <w:rPr>
                <w:rFonts w:ascii="Times New Roman" w:eastAsia="汉仪书宋二简" w:hAnsi="Times New Roman" w:cs="Times New Roman"/>
                <w:sz w:val="18"/>
                <w:szCs w:val="18"/>
              </w:rPr>
            </w:pPr>
          </w:p>
        </w:tc>
        <w:tc>
          <w:tcPr>
            <w:tcW w:w="916" w:type="dxa"/>
            <w:vAlign w:val="center"/>
          </w:tcPr>
          <w:p w:rsidR="000630E2" w:rsidRDefault="000630E2">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906" w:type="dxa"/>
            <w:vAlign w:val="center"/>
          </w:tcPr>
          <w:p w:rsidR="000630E2" w:rsidRDefault="000630E2">
            <w:pPr>
              <w:spacing w:line="240" w:lineRule="exact"/>
              <w:jc w:val="center"/>
              <w:rPr>
                <w:rFonts w:ascii="Times New Roman" w:eastAsia="汉仪书宋二简" w:hAnsi="Times New Roman" w:cs="Times New Roman"/>
                <w:sz w:val="18"/>
                <w:szCs w:val="18"/>
              </w:rPr>
            </w:pPr>
          </w:p>
        </w:tc>
        <w:tc>
          <w:tcPr>
            <w:tcW w:w="916" w:type="dxa"/>
            <w:vAlign w:val="center"/>
          </w:tcPr>
          <w:p w:rsidR="000630E2" w:rsidRDefault="000630E2">
            <w:pPr>
              <w:spacing w:line="240" w:lineRule="exact"/>
              <w:jc w:val="center"/>
              <w:rPr>
                <w:rFonts w:ascii="Times New Roman" w:eastAsia="汉仪书宋二简" w:hAnsi="Times New Roman" w:cs="Times New Roman"/>
                <w:sz w:val="18"/>
                <w:szCs w:val="18"/>
              </w:rPr>
            </w:pPr>
          </w:p>
        </w:tc>
        <w:tc>
          <w:tcPr>
            <w:tcW w:w="916" w:type="dxa"/>
            <w:vAlign w:val="center"/>
          </w:tcPr>
          <w:p w:rsidR="000630E2" w:rsidRDefault="000630E2">
            <w:pPr>
              <w:spacing w:line="240" w:lineRule="exact"/>
              <w:jc w:val="center"/>
              <w:rPr>
                <w:rFonts w:ascii="Times New Roman" w:eastAsia="汉仪书宋二简" w:hAnsi="Times New Roman" w:cs="Times New Roman"/>
                <w:sz w:val="18"/>
                <w:szCs w:val="18"/>
              </w:rPr>
            </w:pPr>
          </w:p>
        </w:tc>
      </w:tr>
      <w:tr w:rsidR="00A1450E">
        <w:trPr>
          <w:trHeight w:val="334"/>
          <w:jc w:val="center"/>
        </w:trPr>
        <w:tc>
          <w:tcPr>
            <w:tcW w:w="1018"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2059"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大学英语</w:t>
            </w:r>
            <w:r w:rsidR="00211C50">
              <w:rPr>
                <w:rFonts w:ascii="Times New Roman" w:eastAsia="汉仪书宋二简" w:hAnsi="Times New Roman" w:cs="Times New Roman"/>
                <w:sz w:val="18"/>
                <w:szCs w:val="18"/>
              </w:rPr>
              <w:t>（大学日语）</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06"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916"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A1450E">
        <w:trPr>
          <w:trHeight w:val="334"/>
          <w:jc w:val="center"/>
        </w:trPr>
        <w:tc>
          <w:tcPr>
            <w:tcW w:w="1018"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2059"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体育</w:t>
            </w: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0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A1450E">
        <w:trPr>
          <w:trHeight w:val="334"/>
          <w:jc w:val="center"/>
        </w:trPr>
        <w:tc>
          <w:tcPr>
            <w:tcW w:w="1018"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2059"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劳动教育</w:t>
            </w: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0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r>
      <w:tr w:rsidR="00A1450E">
        <w:trPr>
          <w:trHeight w:val="334"/>
          <w:jc w:val="center"/>
        </w:trPr>
        <w:tc>
          <w:tcPr>
            <w:tcW w:w="1018"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2059"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军事理论</w:t>
            </w: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0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r>
      <w:tr w:rsidR="00A1450E">
        <w:trPr>
          <w:trHeight w:val="334"/>
          <w:jc w:val="center"/>
        </w:trPr>
        <w:tc>
          <w:tcPr>
            <w:tcW w:w="1018"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2059"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国家安全教育</w:t>
            </w:r>
          </w:p>
        </w:tc>
        <w:tc>
          <w:tcPr>
            <w:tcW w:w="82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27"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0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916"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Pr="004B71C5" w:rsidRDefault="00111241" w:rsidP="009907D6">
            <w:pPr>
              <w:spacing w:line="240" w:lineRule="exact"/>
              <w:jc w:val="left"/>
              <w:rPr>
                <w:color w:val="000000" w:themeColor="text1"/>
                <w:sz w:val="18"/>
                <w:szCs w:val="18"/>
              </w:rPr>
            </w:pPr>
            <w:r w:rsidRPr="009907D6">
              <w:rPr>
                <w:rFonts w:ascii="Times New Roman" w:eastAsia="汉仪书宋二简" w:hAnsi="Times New Roman" w:cs="Times New Roman"/>
                <w:sz w:val="18"/>
                <w:szCs w:val="18"/>
              </w:rPr>
              <w:t>创新创业理论与实践</w:t>
            </w:r>
          </w:p>
        </w:tc>
        <w:tc>
          <w:tcPr>
            <w:tcW w:w="827" w:type="dxa"/>
            <w:vAlign w:val="center"/>
          </w:tcPr>
          <w:p w:rsidR="00111241" w:rsidRPr="004B71C5" w:rsidRDefault="00111241" w:rsidP="00210873">
            <w:pPr>
              <w:autoSpaceDE w:val="0"/>
              <w:autoSpaceDN w:val="0"/>
              <w:snapToGrid w:val="0"/>
              <w:spacing w:line="240" w:lineRule="exact"/>
              <w:jc w:val="center"/>
              <w:rPr>
                <w:color w:val="000000" w:themeColor="text1"/>
                <w:kern w:val="0"/>
                <w:sz w:val="18"/>
                <w:szCs w:val="18"/>
              </w:rPr>
            </w:pPr>
          </w:p>
        </w:tc>
        <w:tc>
          <w:tcPr>
            <w:tcW w:w="827" w:type="dxa"/>
            <w:vAlign w:val="center"/>
          </w:tcPr>
          <w:p w:rsidR="00111241" w:rsidRPr="004B71C5" w:rsidRDefault="00111241" w:rsidP="00210873">
            <w:pPr>
              <w:autoSpaceDE w:val="0"/>
              <w:autoSpaceDN w:val="0"/>
              <w:snapToGrid w:val="0"/>
              <w:spacing w:line="240" w:lineRule="exact"/>
              <w:jc w:val="center"/>
              <w:rPr>
                <w:color w:val="000000" w:themeColor="text1"/>
                <w:kern w:val="0"/>
                <w:sz w:val="18"/>
                <w:szCs w:val="18"/>
              </w:rPr>
            </w:pPr>
          </w:p>
        </w:tc>
        <w:tc>
          <w:tcPr>
            <w:tcW w:w="827" w:type="dxa"/>
            <w:vAlign w:val="center"/>
          </w:tcPr>
          <w:p w:rsidR="00111241" w:rsidRPr="004B71C5" w:rsidRDefault="00111241" w:rsidP="00210873">
            <w:pPr>
              <w:autoSpaceDE w:val="0"/>
              <w:autoSpaceDN w:val="0"/>
              <w:snapToGrid w:val="0"/>
              <w:spacing w:line="240" w:lineRule="exact"/>
              <w:jc w:val="center"/>
              <w:rPr>
                <w:color w:val="000000" w:themeColor="text1"/>
                <w:kern w:val="0"/>
                <w:sz w:val="18"/>
                <w:szCs w:val="18"/>
              </w:rPr>
            </w:pPr>
            <w:r w:rsidRPr="004B71C5">
              <w:rPr>
                <w:color w:val="000000" w:themeColor="text1"/>
                <w:sz w:val="18"/>
                <w:szCs w:val="18"/>
              </w:rPr>
              <w:t>M</w:t>
            </w:r>
          </w:p>
        </w:tc>
        <w:tc>
          <w:tcPr>
            <w:tcW w:w="827" w:type="dxa"/>
            <w:vAlign w:val="center"/>
          </w:tcPr>
          <w:p w:rsidR="00111241" w:rsidRPr="004B71C5" w:rsidRDefault="00111241" w:rsidP="00210873">
            <w:pPr>
              <w:autoSpaceDE w:val="0"/>
              <w:autoSpaceDN w:val="0"/>
              <w:snapToGrid w:val="0"/>
              <w:spacing w:line="240" w:lineRule="exact"/>
              <w:jc w:val="center"/>
              <w:rPr>
                <w:color w:val="000000" w:themeColor="text1"/>
                <w:kern w:val="0"/>
                <w:sz w:val="18"/>
                <w:szCs w:val="18"/>
              </w:rPr>
            </w:pPr>
            <w:r w:rsidRPr="004B71C5">
              <w:rPr>
                <w:color w:val="000000" w:themeColor="text1"/>
                <w:sz w:val="18"/>
                <w:szCs w:val="18"/>
              </w:rPr>
              <w:t>M</w:t>
            </w:r>
          </w:p>
        </w:tc>
        <w:tc>
          <w:tcPr>
            <w:tcW w:w="827" w:type="dxa"/>
            <w:vAlign w:val="center"/>
          </w:tcPr>
          <w:p w:rsidR="00111241" w:rsidRPr="004B71C5" w:rsidRDefault="00111241" w:rsidP="00210873">
            <w:pPr>
              <w:autoSpaceDE w:val="0"/>
              <w:autoSpaceDN w:val="0"/>
              <w:snapToGrid w:val="0"/>
              <w:spacing w:line="240" w:lineRule="exact"/>
              <w:jc w:val="center"/>
              <w:rPr>
                <w:color w:val="000000" w:themeColor="text1"/>
                <w:kern w:val="0"/>
                <w:sz w:val="18"/>
                <w:szCs w:val="18"/>
              </w:rPr>
            </w:pPr>
          </w:p>
        </w:tc>
        <w:tc>
          <w:tcPr>
            <w:tcW w:w="826" w:type="dxa"/>
            <w:vAlign w:val="center"/>
          </w:tcPr>
          <w:p w:rsidR="00111241" w:rsidRPr="004B71C5" w:rsidRDefault="00111241" w:rsidP="00210873">
            <w:pPr>
              <w:autoSpaceDE w:val="0"/>
              <w:autoSpaceDN w:val="0"/>
              <w:snapToGrid w:val="0"/>
              <w:spacing w:line="240" w:lineRule="exact"/>
              <w:jc w:val="center"/>
              <w:rPr>
                <w:color w:val="000000" w:themeColor="text1"/>
                <w:kern w:val="0"/>
                <w:sz w:val="18"/>
                <w:szCs w:val="18"/>
              </w:rPr>
            </w:pPr>
          </w:p>
        </w:tc>
        <w:tc>
          <w:tcPr>
            <w:tcW w:w="827" w:type="dxa"/>
            <w:vAlign w:val="center"/>
          </w:tcPr>
          <w:p w:rsidR="00111241" w:rsidRPr="004B71C5" w:rsidRDefault="00111241" w:rsidP="00210873">
            <w:pPr>
              <w:autoSpaceDE w:val="0"/>
              <w:autoSpaceDN w:val="0"/>
              <w:snapToGrid w:val="0"/>
              <w:spacing w:line="240" w:lineRule="exact"/>
              <w:jc w:val="center"/>
              <w:rPr>
                <w:color w:val="000000" w:themeColor="text1"/>
                <w:kern w:val="0"/>
                <w:sz w:val="18"/>
                <w:szCs w:val="18"/>
              </w:rPr>
            </w:pPr>
          </w:p>
        </w:tc>
        <w:tc>
          <w:tcPr>
            <w:tcW w:w="827" w:type="dxa"/>
            <w:vAlign w:val="center"/>
          </w:tcPr>
          <w:p w:rsidR="00111241" w:rsidRPr="004B71C5" w:rsidRDefault="00111241" w:rsidP="00210873">
            <w:pPr>
              <w:autoSpaceDE w:val="0"/>
              <w:autoSpaceDN w:val="0"/>
              <w:snapToGrid w:val="0"/>
              <w:spacing w:line="240" w:lineRule="exact"/>
              <w:jc w:val="center"/>
              <w:rPr>
                <w:color w:val="000000" w:themeColor="text1"/>
                <w:sz w:val="18"/>
                <w:szCs w:val="18"/>
              </w:rPr>
            </w:pPr>
          </w:p>
        </w:tc>
        <w:tc>
          <w:tcPr>
            <w:tcW w:w="827" w:type="dxa"/>
            <w:vAlign w:val="center"/>
          </w:tcPr>
          <w:p w:rsidR="00111241" w:rsidRPr="004B71C5" w:rsidRDefault="00111241" w:rsidP="00210873">
            <w:pPr>
              <w:snapToGrid w:val="0"/>
              <w:spacing w:line="240" w:lineRule="exact"/>
              <w:jc w:val="center"/>
              <w:rPr>
                <w:color w:val="000000" w:themeColor="text1"/>
                <w:sz w:val="18"/>
                <w:szCs w:val="18"/>
              </w:rPr>
            </w:pPr>
          </w:p>
        </w:tc>
        <w:tc>
          <w:tcPr>
            <w:tcW w:w="916" w:type="dxa"/>
            <w:vAlign w:val="center"/>
          </w:tcPr>
          <w:p w:rsidR="00111241" w:rsidRPr="004B71C5" w:rsidRDefault="00111241" w:rsidP="00210873">
            <w:pPr>
              <w:snapToGrid w:val="0"/>
              <w:spacing w:line="240" w:lineRule="exact"/>
              <w:jc w:val="center"/>
              <w:rPr>
                <w:color w:val="000000" w:themeColor="text1"/>
                <w:sz w:val="18"/>
                <w:szCs w:val="18"/>
              </w:rPr>
            </w:pPr>
          </w:p>
        </w:tc>
        <w:tc>
          <w:tcPr>
            <w:tcW w:w="906" w:type="dxa"/>
            <w:vAlign w:val="center"/>
          </w:tcPr>
          <w:p w:rsidR="00111241" w:rsidRPr="004B71C5" w:rsidRDefault="00111241" w:rsidP="00210873">
            <w:pPr>
              <w:autoSpaceDE w:val="0"/>
              <w:autoSpaceDN w:val="0"/>
              <w:snapToGrid w:val="0"/>
              <w:spacing w:line="240" w:lineRule="exact"/>
              <w:jc w:val="center"/>
              <w:rPr>
                <w:color w:val="000000" w:themeColor="text1"/>
                <w:kern w:val="0"/>
                <w:sz w:val="18"/>
                <w:szCs w:val="18"/>
              </w:rPr>
            </w:pPr>
          </w:p>
        </w:tc>
        <w:tc>
          <w:tcPr>
            <w:tcW w:w="916" w:type="dxa"/>
            <w:vAlign w:val="center"/>
          </w:tcPr>
          <w:p w:rsidR="00111241" w:rsidRPr="004B71C5" w:rsidRDefault="00111241" w:rsidP="00210873">
            <w:pPr>
              <w:snapToGrid w:val="0"/>
              <w:spacing w:line="240" w:lineRule="exact"/>
              <w:jc w:val="center"/>
              <w:rPr>
                <w:color w:val="000000" w:themeColor="text1"/>
                <w:sz w:val="18"/>
                <w:szCs w:val="18"/>
              </w:rPr>
            </w:pPr>
          </w:p>
        </w:tc>
        <w:tc>
          <w:tcPr>
            <w:tcW w:w="916" w:type="dxa"/>
            <w:vAlign w:val="center"/>
          </w:tcPr>
          <w:p w:rsidR="00111241" w:rsidRPr="004B71C5" w:rsidRDefault="00111241" w:rsidP="00210873">
            <w:pPr>
              <w:autoSpaceDE w:val="0"/>
              <w:autoSpaceDN w:val="0"/>
              <w:snapToGrid w:val="0"/>
              <w:spacing w:line="240" w:lineRule="exact"/>
              <w:jc w:val="center"/>
              <w:rPr>
                <w:color w:val="000000" w:themeColor="text1"/>
                <w:sz w:val="18"/>
                <w:szCs w:val="18"/>
              </w:rPr>
            </w:pPr>
            <w:r w:rsidRPr="004B71C5">
              <w:rPr>
                <w:color w:val="000000" w:themeColor="text1"/>
                <w:sz w:val="18"/>
                <w:szCs w:val="18"/>
              </w:rPr>
              <w:t>M</w:t>
            </w: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大学生心理健康教育</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r>
      <w:tr w:rsidR="00111241">
        <w:trPr>
          <w:trHeight w:val="334"/>
          <w:jc w:val="center"/>
        </w:trPr>
        <w:tc>
          <w:tcPr>
            <w:tcW w:w="1018" w:type="dxa"/>
            <w:vMerge w:val="restart"/>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通识</w:t>
            </w:r>
          </w:p>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教育</w:t>
            </w:r>
          </w:p>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选修</w:t>
            </w:r>
          </w:p>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课程</w:t>
            </w: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红色文化类（限选）</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中国共产党简史（限选）</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人文素养类</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科学素养类</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劳动</w:t>
            </w:r>
            <w:r>
              <w:rPr>
                <w:rFonts w:ascii="Times New Roman" w:eastAsia="汉仪书宋二简" w:hAnsi="Times New Roman" w:cs="Times New Roman"/>
                <w:sz w:val="18"/>
                <w:szCs w:val="18"/>
              </w:rPr>
              <w:t>教育类</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安全与法律法规类</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艺术素养类（限选）</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r>
      <w:tr w:rsidR="00111241">
        <w:trPr>
          <w:trHeight w:val="334"/>
          <w:jc w:val="center"/>
        </w:trPr>
        <w:tc>
          <w:tcPr>
            <w:tcW w:w="1018" w:type="dxa"/>
            <w:vMerge w:val="restart"/>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专业</w:t>
            </w:r>
          </w:p>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基础</w:t>
            </w:r>
          </w:p>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必修</w:t>
            </w:r>
          </w:p>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课程</w:t>
            </w: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proofErr w:type="gramStart"/>
            <w:r>
              <w:rPr>
                <w:rFonts w:ascii="Times New Roman" w:eastAsia="汉仪书宋二简" w:hAnsi="Times New Roman" w:cs="Times New Roman"/>
                <w:sz w:val="18"/>
                <w:szCs w:val="18"/>
              </w:rPr>
              <w:t>无机与</w:t>
            </w:r>
            <w:proofErr w:type="gramEnd"/>
            <w:r>
              <w:rPr>
                <w:rFonts w:ascii="Times New Roman" w:eastAsia="汉仪书宋二简" w:hAnsi="Times New Roman" w:cs="Times New Roman"/>
                <w:sz w:val="18"/>
                <w:szCs w:val="18"/>
              </w:rPr>
              <w:t>分析化学</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物理化学</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有机化学</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化工原理</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生物化学</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微生物学</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食品化学</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仪器分析</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基础化学实验</w:t>
            </w:r>
            <w:r>
              <w:rPr>
                <w:rFonts w:ascii="Times New Roman" w:eastAsia="汉仪书宋二简" w:hAnsi="Times New Roman" w:cs="Times New Roman"/>
                <w:sz w:val="18"/>
                <w:szCs w:val="18"/>
              </w:rPr>
              <w:t>(</w:t>
            </w:r>
            <w:r>
              <w:rPr>
                <w:rFonts w:ascii="Times New Roman" w:eastAsia="汉仪书宋二简" w:hAnsi="Times New Roman" w:cs="Times New Roman" w:hint="eastAsia"/>
                <w:sz w:val="18"/>
                <w:szCs w:val="18"/>
              </w:rPr>
              <w:t>无机分析</w:t>
            </w:r>
            <w:r>
              <w:rPr>
                <w:rFonts w:ascii="Times New Roman" w:eastAsia="汉仪书宋二简" w:hAnsi="Times New Roman" w:cs="Times New Roman"/>
                <w:sz w:val="18"/>
                <w:szCs w:val="18"/>
              </w:rPr>
              <w:t>)</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基础化学实验</w:t>
            </w:r>
            <w:r>
              <w:rPr>
                <w:rFonts w:ascii="Times New Roman" w:eastAsia="汉仪书宋二简" w:hAnsi="Times New Roman" w:cs="Times New Roman"/>
                <w:sz w:val="18"/>
                <w:szCs w:val="18"/>
              </w:rPr>
              <w:t>(</w:t>
            </w:r>
            <w:r>
              <w:rPr>
                <w:rFonts w:ascii="Times New Roman" w:eastAsia="汉仪书宋二简" w:hAnsi="Times New Roman" w:cs="Times New Roman" w:hint="eastAsia"/>
                <w:sz w:val="18"/>
                <w:szCs w:val="18"/>
              </w:rPr>
              <w:t>有机</w:t>
            </w:r>
            <w:r>
              <w:rPr>
                <w:rFonts w:ascii="Times New Roman" w:eastAsia="汉仪书宋二简" w:hAnsi="Times New Roman" w:cs="Times New Roman"/>
                <w:sz w:val="18"/>
                <w:szCs w:val="18"/>
              </w:rPr>
              <w:t>)</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基础化学实验</w:t>
            </w:r>
            <w:r>
              <w:rPr>
                <w:rFonts w:ascii="Times New Roman" w:eastAsia="汉仪书宋二简" w:hAnsi="Times New Roman" w:cs="Times New Roman"/>
                <w:sz w:val="18"/>
                <w:szCs w:val="18"/>
              </w:rPr>
              <w:t>(</w:t>
            </w:r>
            <w:r>
              <w:rPr>
                <w:rFonts w:ascii="Times New Roman" w:eastAsia="汉仪书宋二简" w:hAnsi="Times New Roman" w:cs="Times New Roman" w:hint="eastAsia"/>
                <w:sz w:val="18"/>
                <w:szCs w:val="18"/>
              </w:rPr>
              <w:t>物化</w:t>
            </w:r>
            <w:r>
              <w:rPr>
                <w:rFonts w:ascii="Times New Roman" w:eastAsia="汉仪书宋二简" w:hAnsi="Times New Roman" w:cs="Times New Roman"/>
                <w:sz w:val="18"/>
                <w:szCs w:val="18"/>
              </w:rPr>
              <w:t>)</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化工原理实验</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生物化学实验</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微生物学实验</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食品安全控制技术</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仪器分析实验</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电工与电子技术</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111241">
        <w:trPr>
          <w:trHeight w:val="334"/>
          <w:jc w:val="center"/>
        </w:trPr>
        <w:tc>
          <w:tcPr>
            <w:tcW w:w="1018" w:type="dxa"/>
            <w:vMerge/>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2059" w:type="dxa"/>
            <w:vAlign w:val="center"/>
          </w:tcPr>
          <w:p w:rsidR="00111241" w:rsidRDefault="00111241">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专业制图与</w:t>
            </w:r>
            <w:r>
              <w:rPr>
                <w:rFonts w:ascii="Times New Roman" w:eastAsia="汉仪书宋二简" w:hAnsi="Times New Roman" w:cs="Times New Roman"/>
                <w:sz w:val="18"/>
                <w:szCs w:val="18"/>
              </w:rPr>
              <w:t>CAD</w:t>
            </w: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827"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90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c>
          <w:tcPr>
            <w:tcW w:w="916" w:type="dxa"/>
            <w:vAlign w:val="center"/>
          </w:tcPr>
          <w:p w:rsidR="00111241" w:rsidRDefault="00111241">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rsidP="00E30A8C">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文献检索与科技论文写作</w:t>
            </w:r>
          </w:p>
        </w:tc>
        <w:tc>
          <w:tcPr>
            <w:tcW w:w="827" w:type="dxa"/>
            <w:vAlign w:val="center"/>
          </w:tcPr>
          <w:p w:rsidR="009A34A4" w:rsidRDefault="009A34A4" w:rsidP="00E30A8C">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rsidP="00E30A8C">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rsidP="00E30A8C">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rsidP="00E30A8C">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rsidP="00E30A8C">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rsidP="00E30A8C">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rsidP="00E30A8C">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rsidP="00E30A8C">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rsidP="00E30A8C">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rsidP="00E30A8C">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rsidP="00E30A8C">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食品质量与安全导论</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restart"/>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专业</w:t>
            </w:r>
          </w:p>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基础</w:t>
            </w:r>
          </w:p>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选修课</w:t>
            </w:r>
          </w:p>
        </w:tc>
        <w:tc>
          <w:tcPr>
            <w:tcW w:w="2059" w:type="dxa"/>
            <w:vAlign w:val="center"/>
          </w:tcPr>
          <w:p w:rsidR="009A34A4" w:rsidRDefault="008A2847">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食品工程专业英语（双语教学）</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免疫学</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食品生物技术</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生物工程安全与环保</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rsidP="00E30A8C">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食品法律法规与标准</w:t>
            </w:r>
          </w:p>
        </w:tc>
        <w:tc>
          <w:tcPr>
            <w:tcW w:w="827" w:type="dxa"/>
            <w:vAlign w:val="center"/>
          </w:tcPr>
          <w:p w:rsidR="009A34A4" w:rsidRDefault="009A34A4" w:rsidP="00E30A8C">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rsidP="00E30A8C">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rsidP="00E30A8C">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rsidP="00E30A8C">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rsidP="00E30A8C">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食品添加剂</w:t>
            </w:r>
          </w:p>
        </w:tc>
        <w:tc>
          <w:tcPr>
            <w:tcW w:w="827" w:type="dxa"/>
            <w:vAlign w:val="center"/>
          </w:tcPr>
          <w:p w:rsidR="009A34A4" w:rsidRDefault="009A34A4" w:rsidP="00E30A8C">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rsidP="00E30A8C">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rsidP="00E30A8C">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rsidP="00E30A8C">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C4641B">
            <w:pPr>
              <w:spacing w:line="240" w:lineRule="exact"/>
              <w:jc w:val="left"/>
              <w:rPr>
                <w:rFonts w:ascii="Times New Roman" w:eastAsia="汉仪书宋二简" w:hAnsi="Times New Roman" w:cs="Times New Roman"/>
                <w:sz w:val="18"/>
                <w:szCs w:val="18"/>
              </w:rPr>
            </w:pPr>
            <w:r w:rsidRPr="00C4641B">
              <w:rPr>
                <w:rFonts w:ascii="Times New Roman" w:eastAsia="汉仪书宋二简" w:hAnsi="Times New Roman" w:cs="Times New Roman" w:hint="eastAsia"/>
                <w:sz w:val="18"/>
                <w:szCs w:val="18"/>
              </w:rPr>
              <w:t>食品营养与卫生学（人工智能交叉融合课程）</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restart"/>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专业</w:t>
            </w:r>
          </w:p>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必修课</w:t>
            </w: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食品质量管理学</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食品加工与保藏原理</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食品加工与保藏原理实验</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食品分析</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食品检验与分析实验</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restart"/>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专业</w:t>
            </w:r>
          </w:p>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选修课</w:t>
            </w: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sidRPr="005A2D54">
              <w:rPr>
                <w:rFonts w:ascii="Times New Roman" w:eastAsia="汉仪书宋二简" w:hAnsi="Times New Roman" w:cs="Times New Roman" w:hint="eastAsia"/>
                <w:sz w:val="18"/>
                <w:szCs w:val="18"/>
              </w:rPr>
              <w:t>饮料工艺学</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853D8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L</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酿造工艺学</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工程伦理</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智能制造导论</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食品发酵工艺学</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widowControl/>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食品毒理学</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sidRPr="00181413">
              <w:rPr>
                <w:rFonts w:ascii="Times New Roman" w:eastAsia="汉仪书宋二简" w:hAnsi="Times New Roman" w:cs="Times New Roman" w:hint="eastAsia"/>
                <w:sz w:val="18"/>
                <w:szCs w:val="18"/>
              </w:rPr>
              <w:t>食品安全快速检测</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果酒酿造与品鉴</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853D8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L</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食品调味与感官分析</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食品机械原理与设计</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畜产品加工与质量控制</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853D8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L</w:t>
            </w: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restart"/>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实践性</w:t>
            </w:r>
          </w:p>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环节</w:t>
            </w:r>
          </w:p>
        </w:tc>
        <w:tc>
          <w:tcPr>
            <w:tcW w:w="2059" w:type="dxa"/>
            <w:vAlign w:val="center"/>
          </w:tcPr>
          <w:p w:rsidR="009A34A4" w:rsidRDefault="009A34A4">
            <w:pPr>
              <w:widowControl/>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军训</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widowControl/>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金工实习</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sidRPr="00AC7530">
              <w:rPr>
                <w:rFonts w:ascii="Times New Roman" w:eastAsia="汉仪书宋二简" w:hAnsi="Times New Roman" w:cs="Times New Roman" w:hint="eastAsia"/>
                <w:sz w:val="18"/>
                <w:szCs w:val="18"/>
              </w:rPr>
              <w:t>认识实习（含仿真实习）</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食品质量与安全专业综合实验</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食品质量与安全专业毕业实习</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食品质量与安全专业毕业环节</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体育健康标准辅导测试</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sidRPr="00DB2AAB">
              <w:rPr>
                <w:rFonts w:ascii="Times New Roman" w:eastAsia="汉仪书宋二简" w:hAnsi="Times New Roman" w:cs="Times New Roman" w:hint="eastAsia"/>
                <w:sz w:val="18"/>
                <w:szCs w:val="18"/>
              </w:rPr>
              <w:t>劳动教育实践</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思想政治理论</w:t>
            </w:r>
            <w:proofErr w:type="gramStart"/>
            <w:r>
              <w:rPr>
                <w:rFonts w:ascii="Times New Roman" w:eastAsia="汉仪书宋二简" w:hAnsi="Times New Roman" w:cs="Times New Roman"/>
                <w:sz w:val="18"/>
                <w:szCs w:val="18"/>
              </w:rPr>
              <w:t>课实践</w:t>
            </w:r>
            <w:proofErr w:type="gramEnd"/>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H</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rsidP="00215CE5">
            <w:pPr>
              <w:widowControl/>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课外体育锻炼</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Pr="00215CE5" w:rsidRDefault="009A34A4" w:rsidP="00215CE5">
            <w:pPr>
              <w:widowControl/>
              <w:spacing w:line="240" w:lineRule="exact"/>
              <w:jc w:val="left"/>
              <w:rPr>
                <w:rFonts w:ascii="Times New Roman" w:eastAsia="汉仪书宋二简" w:hAnsi="Times New Roman" w:cs="Times New Roman"/>
                <w:sz w:val="18"/>
                <w:szCs w:val="18"/>
              </w:rPr>
            </w:pPr>
            <w:r w:rsidRPr="00215CE5">
              <w:rPr>
                <w:rFonts w:ascii="Times New Roman" w:eastAsia="汉仪书宋二简" w:hAnsi="Times New Roman" w:cs="Times New Roman"/>
                <w:sz w:val="18"/>
                <w:szCs w:val="18"/>
              </w:rPr>
              <w:t>第二课堂实践</w:t>
            </w:r>
          </w:p>
        </w:tc>
        <w:tc>
          <w:tcPr>
            <w:tcW w:w="827" w:type="dxa"/>
            <w:vAlign w:val="center"/>
          </w:tcPr>
          <w:p w:rsidR="009A34A4" w:rsidRPr="004B71C5" w:rsidRDefault="009A34A4" w:rsidP="00D34ECD">
            <w:pPr>
              <w:snapToGrid w:val="0"/>
              <w:spacing w:line="240" w:lineRule="exact"/>
              <w:jc w:val="center"/>
              <w:rPr>
                <w:color w:val="000000" w:themeColor="text1"/>
                <w:sz w:val="18"/>
                <w:szCs w:val="18"/>
              </w:rPr>
            </w:pPr>
          </w:p>
        </w:tc>
        <w:tc>
          <w:tcPr>
            <w:tcW w:w="827" w:type="dxa"/>
            <w:vAlign w:val="center"/>
          </w:tcPr>
          <w:p w:rsidR="009A34A4" w:rsidRPr="004B71C5" w:rsidRDefault="009A34A4" w:rsidP="00D34ECD">
            <w:pPr>
              <w:snapToGrid w:val="0"/>
              <w:spacing w:line="240" w:lineRule="exact"/>
              <w:jc w:val="center"/>
              <w:rPr>
                <w:color w:val="000000" w:themeColor="text1"/>
                <w:sz w:val="18"/>
                <w:szCs w:val="18"/>
              </w:rPr>
            </w:pPr>
            <w:r w:rsidRPr="004B71C5">
              <w:rPr>
                <w:color w:val="000000" w:themeColor="text1"/>
                <w:sz w:val="18"/>
                <w:szCs w:val="18"/>
              </w:rPr>
              <w:t>M</w:t>
            </w:r>
          </w:p>
        </w:tc>
        <w:tc>
          <w:tcPr>
            <w:tcW w:w="827" w:type="dxa"/>
            <w:vAlign w:val="center"/>
          </w:tcPr>
          <w:p w:rsidR="009A34A4" w:rsidRPr="004B71C5" w:rsidRDefault="009A34A4" w:rsidP="00D34ECD">
            <w:pPr>
              <w:snapToGrid w:val="0"/>
              <w:spacing w:line="240" w:lineRule="exact"/>
              <w:jc w:val="center"/>
              <w:rPr>
                <w:color w:val="000000" w:themeColor="text1"/>
                <w:sz w:val="18"/>
                <w:szCs w:val="18"/>
              </w:rPr>
            </w:pPr>
            <w:r w:rsidRPr="004B71C5">
              <w:rPr>
                <w:color w:val="000000" w:themeColor="text1"/>
                <w:sz w:val="18"/>
                <w:szCs w:val="18"/>
              </w:rPr>
              <w:t>H</w:t>
            </w:r>
          </w:p>
        </w:tc>
        <w:tc>
          <w:tcPr>
            <w:tcW w:w="827" w:type="dxa"/>
            <w:vAlign w:val="center"/>
          </w:tcPr>
          <w:p w:rsidR="009A34A4" w:rsidRPr="004B71C5" w:rsidRDefault="009A34A4" w:rsidP="00D34ECD">
            <w:pPr>
              <w:snapToGrid w:val="0"/>
              <w:spacing w:line="240" w:lineRule="exact"/>
              <w:jc w:val="center"/>
              <w:rPr>
                <w:color w:val="000000" w:themeColor="text1"/>
                <w:sz w:val="18"/>
                <w:szCs w:val="18"/>
              </w:rPr>
            </w:pPr>
            <w:r w:rsidRPr="004B71C5">
              <w:rPr>
                <w:color w:val="000000" w:themeColor="text1"/>
                <w:sz w:val="18"/>
                <w:szCs w:val="18"/>
              </w:rPr>
              <w:t>M</w:t>
            </w:r>
          </w:p>
        </w:tc>
        <w:tc>
          <w:tcPr>
            <w:tcW w:w="827" w:type="dxa"/>
            <w:vAlign w:val="center"/>
          </w:tcPr>
          <w:p w:rsidR="009A34A4" w:rsidRPr="004B71C5" w:rsidRDefault="009A34A4" w:rsidP="00D34ECD">
            <w:pPr>
              <w:snapToGrid w:val="0"/>
              <w:spacing w:line="240" w:lineRule="exact"/>
              <w:jc w:val="center"/>
              <w:rPr>
                <w:color w:val="000000" w:themeColor="text1"/>
                <w:sz w:val="18"/>
                <w:szCs w:val="18"/>
              </w:rPr>
            </w:pPr>
            <w:r w:rsidRPr="004B71C5">
              <w:rPr>
                <w:color w:val="000000" w:themeColor="text1"/>
                <w:sz w:val="18"/>
                <w:szCs w:val="18"/>
              </w:rPr>
              <w:t>M</w:t>
            </w:r>
          </w:p>
        </w:tc>
        <w:tc>
          <w:tcPr>
            <w:tcW w:w="826" w:type="dxa"/>
            <w:vAlign w:val="center"/>
          </w:tcPr>
          <w:p w:rsidR="009A34A4" w:rsidRPr="004B71C5" w:rsidRDefault="009A34A4" w:rsidP="00D34ECD">
            <w:pPr>
              <w:snapToGrid w:val="0"/>
              <w:spacing w:line="240" w:lineRule="exact"/>
              <w:jc w:val="center"/>
              <w:rPr>
                <w:color w:val="000000" w:themeColor="text1"/>
                <w:sz w:val="18"/>
                <w:szCs w:val="18"/>
              </w:rPr>
            </w:pPr>
          </w:p>
        </w:tc>
        <w:tc>
          <w:tcPr>
            <w:tcW w:w="827" w:type="dxa"/>
            <w:vAlign w:val="center"/>
          </w:tcPr>
          <w:p w:rsidR="009A34A4" w:rsidRPr="004B71C5" w:rsidRDefault="009A34A4" w:rsidP="00D34ECD">
            <w:pPr>
              <w:snapToGrid w:val="0"/>
              <w:spacing w:line="240" w:lineRule="exact"/>
              <w:jc w:val="center"/>
              <w:rPr>
                <w:color w:val="000000" w:themeColor="text1"/>
                <w:sz w:val="18"/>
                <w:szCs w:val="18"/>
              </w:rPr>
            </w:pPr>
          </w:p>
        </w:tc>
        <w:tc>
          <w:tcPr>
            <w:tcW w:w="827" w:type="dxa"/>
            <w:vAlign w:val="center"/>
          </w:tcPr>
          <w:p w:rsidR="009A34A4" w:rsidRPr="004B71C5" w:rsidRDefault="009A34A4" w:rsidP="00D34ECD">
            <w:pPr>
              <w:snapToGrid w:val="0"/>
              <w:spacing w:line="240" w:lineRule="exact"/>
              <w:jc w:val="center"/>
              <w:rPr>
                <w:color w:val="000000" w:themeColor="text1"/>
                <w:sz w:val="18"/>
                <w:szCs w:val="18"/>
              </w:rPr>
            </w:pPr>
          </w:p>
        </w:tc>
        <w:tc>
          <w:tcPr>
            <w:tcW w:w="827" w:type="dxa"/>
            <w:vAlign w:val="center"/>
          </w:tcPr>
          <w:p w:rsidR="009A34A4" w:rsidRPr="004B71C5" w:rsidRDefault="009A34A4" w:rsidP="00D34ECD">
            <w:pPr>
              <w:snapToGrid w:val="0"/>
              <w:spacing w:line="240" w:lineRule="exact"/>
              <w:jc w:val="center"/>
              <w:rPr>
                <w:color w:val="000000" w:themeColor="text1"/>
                <w:sz w:val="18"/>
                <w:szCs w:val="18"/>
              </w:rPr>
            </w:pPr>
          </w:p>
        </w:tc>
        <w:tc>
          <w:tcPr>
            <w:tcW w:w="916" w:type="dxa"/>
            <w:vAlign w:val="center"/>
          </w:tcPr>
          <w:p w:rsidR="009A34A4" w:rsidRPr="004B71C5" w:rsidRDefault="009A34A4" w:rsidP="00D34ECD">
            <w:pPr>
              <w:snapToGrid w:val="0"/>
              <w:spacing w:line="240" w:lineRule="exact"/>
              <w:jc w:val="center"/>
              <w:rPr>
                <w:color w:val="000000" w:themeColor="text1"/>
                <w:sz w:val="18"/>
                <w:szCs w:val="18"/>
              </w:rPr>
            </w:pPr>
          </w:p>
        </w:tc>
        <w:tc>
          <w:tcPr>
            <w:tcW w:w="906" w:type="dxa"/>
            <w:vAlign w:val="center"/>
          </w:tcPr>
          <w:p w:rsidR="009A34A4" w:rsidRPr="004B71C5" w:rsidRDefault="009A34A4" w:rsidP="00D34ECD">
            <w:pPr>
              <w:snapToGrid w:val="0"/>
              <w:spacing w:line="240" w:lineRule="exact"/>
              <w:jc w:val="center"/>
              <w:rPr>
                <w:color w:val="000000" w:themeColor="text1"/>
                <w:sz w:val="18"/>
                <w:szCs w:val="18"/>
              </w:rPr>
            </w:pPr>
          </w:p>
        </w:tc>
        <w:tc>
          <w:tcPr>
            <w:tcW w:w="916" w:type="dxa"/>
            <w:vAlign w:val="center"/>
          </w:tcPr>
          <w:p w:rsidR="009A34A4" w:rsidRPr="004B71C5" w:rsidRDefault="009A34A4" w:rsidP="00D34ECD">
            <w:pPr>
              <w:snapToGrid w:val="0"/>
              <w:spacing w:line="240" w:lineRule="exact"/>
              <w:jc w:val="center"/>
              <w:rPr>
                <w:color w:val="000000" w:themeColor="text1"/>
                <w:sz w:val="18"/>
                <w:szCs w:val="18"/>
              </w:rPr>
            </w:pPr>
          </w:p>
        </w:tc>
        <w:tc>
          <w:tcPr>
            <w:tcW w:w="916" w:type="dxa"/>
            <w:vAlign w:val="center"/>
          </w:tcPr>
          <w:p w:rsidR="009A34A4" w:rsidRPr="004B71C5" w:rsidRDefault="009A34A4" w:rsidP="00D34ECD">
            <w:pPr>
              <w:snapToGrid w:val="0"/>
              <w:spacing w:line="240" w:lineRule="exact"/>
              <w:jc w:val="center"/>
              <w:rPr>
                <w:color w:val="000000" w:themeColor="text1"/>
                <w:sz w:val="18"/>
                <w:szCs w:val="18"/>
              </w:rPr>
            </w:pPr>
            <w:r w:rsidRPr="004B71C5">
              <w:rPr>
                <w:color w:val="000000" w:themeColor="text1"/>
                <w:sz w:val="18"/>
                <w:szCs w:val="18"/>
              </w:rPr>
              <w:t>M</w:t>
            </w: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rsidP="00215CE5">
            <w:pPr>
              <w:widowControl/>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讲座</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r w:rsidR="009A34A4">
        <w:trPr>
          <w:trHeight w:val="334"/>
          <w:jc w:val="center"/>
        </w:trPr>
        <w:tc>
          <w:tcPr>
            <w:tcW w:w="1018" w:type="dxa"/>
            <w:vMerge/>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2059" w:type="dxa"/>
            <w:vAlign w:val="center"/>
          </w:tcPr>
          <w:p w:rsidR="009A34A4" w:rsidRDefault="009A34A4" w:rsidP="00215CE5">
            <w:pPr>
              <w:widowControl/>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暑期社会实践</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6"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827" w:type="dxa"/>
            <w:vAlign w:val="center"/>
          </w:tcPr>
          <w:p w:rsidR="009A34A4" w:rsidRDefault="009A34A4">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M</w:t>
            </w: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0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c>
          <w:tcPr>
            <w:tcW w:w="916" w:type="dxa"/>
            <w:vAlign w:val="center"/>
          </w:tcPr>
          <w:p w:rsidR="009A34A4" w:rsidRDefault="009A34A4">
            <w:pPr>
              <w:spacing w:line="240" w:lineRule="exact"/>
              <w:jc w:val="center"/>
              <w:rPr>
                <w:rFonts w:ascii="Times New Roman" w:eastAsia="汉仪书宋二简" w:hAnsi="Times New Roman" w:cs="Times New Roman"/>
                <w:sz w:val="18"/>
                <w:szCs w:val="18"/>
              </w:rPr>
            </w:pPr>
          </w:p>
        </w:tc>
      </w:tr>
    </w:tbl>
    <w:p w:rsidR="00A1450E" w:rsidRDefault="007A707A">
      <w:pPr>
        <w:spacing w:beforeLines="30" w:before="93" w:line="240" w:lineRule="exact"/>
        <w:ind w:leftChars="-100" w:left="-210" w:rightChars="-100" w:right="-210" w:firstLineChars="200" w:firstLine="360"/>
        <w:rPr>
          <w:rFonts w:ascii="Times New Roman" w:eastAsia="汉仪书宋二简" w:hAnsi="Times New Roman" w:cs="Times New Roman"/>
          <w:kern w:val="0"/>
          <w:sz w:val="18"/>
          <w:szCs w:val="18"/>
        </w:rPr>
      </w:pPr>
      <w:r>
        <w:rPr>
          <w:rFonts w:ascii="Times New Roman" w:eastAsia="汉仪书宋二简" w:hAnsi="Times New Roman" w:cs="Times New Roman" w:hint="eastAsia"/>
          <w:kern w:val="0"/>
          <w:sz w:val="18"/>
          <w:szCs w:val="18"/>
        </w:rPr>
        <w:t>说明：</w:t>
      </w:r>
      <w:r>
        <w:rPr>
          <w:rFonts w:ascii="Times New Roman" w:eastAsia="汉仪书宋二简" w:hAnsi="Times New Roman" w:cs="Times New Roman" w:hint="eastAsia"/>
          <w:kern w:val="0"/>
          <w:sz w:val="18"/>
          <w:szCs w:val="18"/>
        </w:rPr>
        <w:t xml:space="preserve"> H</w:t>
      </w:r>
      <w:r>
        <w:rPr>
          <w:rFonts w:ascii="Times New Roman" w:eastAsia="汉仪书宋二简" w:hAnsi="Times New Roman" w:cs="Times New Roman" w:hint="eastAsia"/>
          <w:kern w:val="0"/>
          <w:sz w:val="18"/>
          <w:szCs w:val="18"/>
        </w:rPr>
        <w:t>（强）、</w:t>
      </w:r>
      <w:r>
        <w:rPr>
          <w:rFonts w:ascii="Times New Roman" w:eastAsia="汉仪书宋二简" w:hAnsi="Times New Roman" w:cs="Times New Roman" w:hint="eastAsia"/>
          <w:kern w:val="0"/>
          <w:sz w:val="18"/>
          <w:szCs w:val="18"/>
        </w:rPr>
        <w:t>M</w:t>
      </w:r>
      <w:r>
        <w:rPr>
          <w:rFonts w:ascii="Times New Roman" w:eastAsia="汉仪书宋二简" w:hAnsi="Times New Roman" w:cs="Times New Roman" w:hint="eastAsia"/>
          <w:kern w:val="0"/>
          <w:sz w:val="18"/>
          <w:szCs w:val="18"/>
        </w:rPr>
        <w:t>（中）、</w:t>
      </w:r>
      <w:r>
        <w:rPr>
          <w:rFonts w:ascii="Times New Roman" w:eastAsia="汉仪书宋二简" w:hAnsi="Times New Roman" w:cs="Times New Roman" w:hint="eastAsia"/>
          <w:kern w:val="0"/>
          <w:sz w:val="18"/>
          <w:szCs w:val="18"/>
        </w:rPr>
        <w:t>L</w:t>
      </w:r>
      <w:r>
        <w:rPr>
          <w:rFonts w:ascii="Times New Roman" w:eastAsia="汉仪书宋二简" w:hAnsi="Times New Roman" w:cs="Times New Roman" w:hint="eastAsia"/>
          <w:kern w:val="0"/>
          <w:sz w:val="18"/>
          <w:szCs w:val="18"/>
        </w:rPr>
        <w:t>（弱）表示课程与毕业能力之间的关联度强弱程度。</w:t>
      </w:r>
    </w:p>
    <w:p w:rsidR="003737FB" w:rsidRDefault="003737FB" w:rsidP="003737FB">
      <w:pPr>
        <w:pStyle w:val="Default"/>
      </w:pPr>
    </w:p>
    <w:p w:rsidR="003737FB" w:rsidRDefault="003737FB" w:rsidP="003737FB">
      <w:pPr>
        <w:pStyle w:val="Default"/>
      </w:pPr>
    </w:p>
    <w:p w:rsidR="003737FB" w:rsidRDefault="003737FB" w:rsidP="003737FB">
      <w:pPr>
        <w:pStyle w:val="Default"/>
      </w:pPr>
    </w:p>
    <w:p w:rsidR="00010741" w:rsidRDefault="00010741" w:rsidP="003737FB">
      <w:pPr>
        <w:pStyle w:val="Default"/>
      </w:pPr>
    </w:p>
    <w:p w:rsidR="001971A5" w:rsidRPr="001971A5" w:rsidRDefault="001971A5" w:rsidP="001971A5">
      <w:pPr>
        <w:ind w:firstLineChars="200" w:firstLine="422"/>
        <w:rPr>
          <w:rFonts w:ascii="Times New Roman" w:eastAsia="宋体" w:hAnsi="Times New Roman" w:cs="Times New Roman"/>
          <w:b/>
          <w:bCs/>
          <w:color w:val="000000"/>
          <w:kern w:val="0"/>
          <w:szCs w:val="21"/>
        </w:rPr>
      </w:pPr>
      <w:r w:rsidRPr="001971A5">
        <w:rPr>
          <w:rFonts w:ascii="Times New Roman" w:eastAsia="宋体" w:hAnsi="Times New Roman" w:cs="Times New Roman"/>
          <w:b/>
          <w:bCs/>
          <w:color w:val="000000"/>
          <w:szCs w:val="21"/>
        </w:rPr>
        <w:t>（六）</w:t>
      </w:r>
      <w:r w:rsidRPr="001971A5">
        <w:rPr>
          <w:rFonts w:ascii="Times New Roman" w:eastAsia="宋体" w:hAnsi="Times New Roman" w:cs="Times New Roman"/>
          <w:b/>
          <w:bCs/>
          <w:color w:val="000000"/>
          <w:kern w:val="0"/>
          <w:szCs w:val="21"/>
        </w:rPr>
        <w:t>课程体系逻辑思维导图</w:t>
      </w:r>
    </w:p>
    <w:p w:rsidR="001971A5" w:rsidRPr="001971A5" w:rsidRDefault="00010DCA" w:rsidP="003737FB">
      <w:pPr>
        <w:pStyle w:val="Default"/>
        <w:jc w:val="center"/>
      </w:pPr>
      <w:r>
        <w:rPr>
          <w:noProof/>
        </w:rPr>
        <w:drawing>
          <wp:anchor distT="0" distB="0" distL="114300" distR="114300" simplePos="0" relativeHeight="251658240" behindDoc="1" locked="0" layoutInCell="1" allowOverlap="1" wp14:anchorId="6A404A65" wp14:editId="3F72FFF3">
            <wp:simplePos x="0" y="0"/>
            <wp:positionH relativeFrom="column">
              <wp:posOffset>200025</wp:posOffset>
            </wp:positionH>
            <wp:positionV relativeFrom="paragraph">
              <wp:posOffset>70485</wp:posOffset>
            </wp:positionV>
            <wp:extent cx="7904480" cy="5409565"/>
            <wp:effectExtent l="0" t="0" r="1270" b="635"/>
            <wp:wrapTight wrapText="bothSides">
              <wp:wrapPolygon edited="0">
                <wp:start x="0" y="0"/>
                <wp:lineTo x="0" y="21526"/>
                <wp:lineTo x="21551" y="21526"/>
                <wp:lineTo x="21551" y="0"/>
                <wp:lineTo x="0" y="0"/>
              </wp:wrapPolygon>
            </wp:wrapTight>
            <wp:docPr id="2" name="图片 2" descr="D:\QQ数据\115979495\nt_qq\nt_data\Pic\2025-07\Ori\098b1a5c1a4b0499ae38719f2f59d8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QQ数据\115979495\nt_qq\nt_data\Pic\2025-07\Ori\098b1a5c1a4b0499ae38719f2f59d89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904480" cy="54095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10DCA">
        <w:rPr>
          <w:noProof/>
        </w:rPr>
        <w:t xml:space="preserve"> </w:t>
      </w:r>
    </w:p>
    <w:p w:rsidR="00A1450E" w:rsidRDefault="007A707A">
      <w:pPr>
        <w:spacing w:beforeLines="30" w:before="93"/>
        <w:ind w:leftChars="-150" w:left="-315"/>
        <w:rPr>
          <w:rFonts w:ascii="Times New Roman" w:eastAsia="汉仪书宋二简" w:hAnsi="Times New Roman" w:cs="Times New Roman"/>
          <w:b/>
          <w:bCs/>
          <w:szCs w:val="24"/>
        </w:rPr>
      </w:pPr>
      <w:r>
        <w:rPr>
          <w:rFonts w:ascii="Times New Roman" w:eastAsia="汉仪书宋二简" w:hAnsi="Times New Roman" w:cs="Times New Roman" w:hint="eastAsia"/>
          <w:b/>
          <w:bCs/>
          <w:szCs w:val="24"/>
        </w:rPr>
        <w:lastRenderedPageBreak/>
        <w:t>（</w:t>
      </w:r>
      <w:r w:rsidR="001971A5">
        <w:rPr>
          <w:rFonts w:ascii="Times New Roman" w:eastAsia="汉仪书宋二简" w:hAnsi="Times New Roman" w:cs="Times New Roman" w:hint="eastAsia"/>
          <w:b/>
          <w:bCs/>
          <w:szCs w:val="24"/>
        </w:rPr>
        <w:t>七</w:t>
      </w:r>
      <w:r>
        <w:rPr>
          <w:rFonts w:ascii="Times New Roman" w:eastAsia="汉仪书宋二简" w:hAnsi="Times New Roman" w:cs="Times New Roman" w:hint="eastAsia"/>
          <w:b/>
          <w:bCs/>
          <w:szCs w:val="24"/>
        </w:rPr>
        <w:t>）</w:t>
      </w:r>
      <w:proofErr w:type="gramStart"/>
      <w:r>
        <w:rPr>
          <w:rFonts w:ascii="Times New Roman" w:eastAsia="汉仪书宋二简" w:hAnsi="Times New Roman" w:cs="Times New Roman" w:hint="eastAsia"/>
          <w:b/>
          <w:bCs/>
          <w:szCs w:val="24"/>
        </w:rPr>
        <w:t>专业思政矩阵</w:t>
      </w:r>
      <w:proofErr w:type="gramEnd"/>
    </w:p>
    <w:tbl>
      <w:tblPr>
        <w:tblStyle w:val="af0"/>
        <w:tblW w:w="14173" w:type="dxa"/>
        <w:jc w:val="center"/>
        <w:tblLayout w:type="fixed"/>
        <w:tblLook w:val="04A0" w:firstRow="1" w:lastRow="0" w:firstColumn="1" w:lastColumn="0" w:noHBand="0" w:noVBand="1"/>
      </w:tblPr>
      <w:tblGrid>
        <w:gridCol w:w="1171"/>
        <w:gridCol w:w="4147"/>
        <w:gridCol w:w="1876"/>
        <w:gridCol w:w="1765"/>
        <w:gridCol w:w="1738"/>
        <w:gridCol w:w="1738"/>
        <w:gridCol w:w="1738"/>
      </w:tblGrid>
      <w:tr w:rsidR="00A1450E" w:rsidTr="00C938E5">
        <w:trPr>
          <w:trHeight w:val="340"/>
          <w:jc w:val="center"/>
        </w:trPr>
        <w:tc>
          <w:tcPr>
            <w:tcW w:w="1171"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课程类别</w:t>
            </w:r>
          </w:p>
        </w:tc>
        <w:tc>
          <w:tcPr>
            <w:tcW w:w="414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课程名称</w:t>
            </w:r>
          </w:p>
        </w:tc>
        <w:tc>
          <w:tcPr>
            <w:tcW w:w="1876"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专业育人目标</w:t>
            </w:r>
            <w:r>
              <w:rPr>
                <w:rFonts w:ascii="Times New Roman" w:eastAsia="汉仪书宋二简" w:hAnsi="Times New Roman" w:cs="Times New Roman"/>
                <w:sz w:val="18"/>
                <w:szCs w:val="18"/>
              </w:rPr>
              <w:t>1</w:t>
            </w:r>
            <w:r>
              <w:rPr>
                <w:rFonts w:ascii="Times New Roman" w:eastAsia="汉仪书宋二简" w:hAnsi="Times New Roman" w:cs="Times New Roman"/>
                <w:sz w:val="18"/>
                <w:szCs w:val="18"/>
              </w:rPr>
              <w:t>：</w:t>
            </w:r>
          </w:p>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爱国情怀</w:t>
            </w:r>
          </w:p>
        </w:tc>
        <w:tc>
          <w:tcPr>
            <w:tcW w:w="1765"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专业育人目标</w:t>
            </w:r>
            <w:r>
              <w:rPr>
                <w:rFonts w:ascii="Times New Roman" w:eastAsia="汉仪书宋二简" w:hAnsi="Times New Roman" w:cs="Times New Roman"/>
                <w:sz w:val="18"/>
                <w:szCs w:val="18"/>
              </w:rPr>
              <w:t>2</w:t>
            </w:r>
            <w:r>
              <w:rPr>
                <w:rFonts w:ascii="Times New Roman" w:eastAsia="汉仪书宋二简" w:hAnsi="Times New Roman" w:cs="Times New Roman"/>
                <w:sz w:val="18"/>
                <w:szCs w:val="18"/>
              </w:rPr>
              <w:t>：</w:t>
            </w:r>
          </w:p>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法治意识</w:t>
            </w:r>
          </w:p>
        </w:tc>
        <w:tc>
          <w:tcPr>
            <w:tcW w:w="1738"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专业育人目标</w:t>
            </w:r>
            <w:r>
              <w:rPr>
                <w:rFonts w:ascii="Times New Roman" w:eastAsia="汉仪书宋二简" w:hAnsi="Times New Roman" w:cs="Times New Roman"/>
                <w:sz w:val="18"/>
                <w:szCs w:val="18"/>
              </w:rPr>
              <w:t>3</w:t>
            </w:r>
            <w:r>
              <w:rPr>
                <w:rFonts w:ascii="Times New Roman" w:eastAsia="汉仪书宋二简" w:hAnsi="Times New Roman" w:cs="Times New Roman"/>
                <w:sz w:val="18"/>
                <w:szCs w:val="18"/>
              </w:rPr>
              <w:t>：</w:t>
            </w:r>
          </w:p>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社会责任</w:t>
            </w:r>
          </w:p>
        </w:tc>
        <w:tc>
          <w:tcPr>
            <w:tcW w:w="1738" w:type="dxa"/>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专业育人目标</w:t>
            </w:r>
            <w:r>
              <w:rPr>
                <w:rFonts w:ascii="Times New Roman" w:eastAsia="汉仪书宋二简" w:hAnsi="Times New Roman" w:cs="Times New Roman"/>
                <w:sz w:val="18"/>
                <w:szCs w:val="18"/>
              </w:rPr>
              <w:t>4</w:t>
            </w:r>
            <w:r>
              <w:rPr>
                <w:rFonts w:ascii="Times New Roman" w:eastAsia="汉仪书宋二简" w:hAnsi="Times New Roman" w:cs="Times New Roman"/>
                <w:sz w:val="18"/>
                <w:szCs w:val="18"/>
              </w:rPr>
              <w:t>：</w:t>
            </w:r>
          </w:p>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团队精神</w:t>
            </w:r>
          </w:p>
        </w:tc>
        <w:tc>
          <w:tcPr>
            <w:tcW w:w="1738" w:type="dxa"/>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专业育人目标</w:t>
            </w:r>
            <w:r>
              <w:rPr>
                <w:rFonts w:ascii="Times New Roman" w:eastAsia="汉仪书宋二简" w:hAnsi="Times New Roman" w:cs="Times New Roman"/>
                <w:sz w:val="18"/>
                <w:szCs w:val="18"/>
              </w:rPr>
              <w:t>5</w:t>
            </w:r>
            <w:r>
              <w:rPr>
                <w:rFonts w:ascii="Times New Roman" w:eastAsia="汉仪书宋二简" w:hAnsi="Times New Roman" w:cs="Times New Roman"/>
                <w:sz w:val="18"/>
                <w:szCs w:val="18"/>
              </w:rPr>
              <w:t>：</w:t>
            </w:r>
          </w:p>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食品安全</w:t>
            </w:r>
          </w:p>
        </w:tc>
      </w:tr>
      <w:tr w:rsidR="00A1450E" w:rsidTr="00C938E5">
        <w:trPr>
          <w:trHeight w:val="340"/>
          <w:jc w:val="center"/>
        </w:trPr>
        <w:tc>
          <w:tcPr>
            <w:tcW w:w="1171" w:type="dxa"/>
            <w:vMerge w:val="restart"/>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通识</w:t>
            </w:r>
          </w:p>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教育</w:t>
            </w:r>
          </w:p>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必修</w:t>
            </w:r>
          </w:p>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课程</w:t>
            </w:r>
          </w:p>
        </w:tc>
        <w:tc>
          <w:tcPr>
            <w:tcW w:w="4147" w:type="dxa"/>
            <w:vAlign w:val="center"/>
          </w:tcPr>
          <w:p w:rsidR="00A1450E" w:rsidRDefault="00441F84">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思想道德与法治</w:t>
            </w:r>
          </w:p>
        </w:tc>
        <w:tc>
          <w:tcPr>
            <w:tcW w:w="1876" w:type="dxa"/>
            <w:vAlign w:val="center"/>
          </w:tcPr>
          <w:p w:rsidR="00A1450E" w:rsidRDefault="008E3C34">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65" w:type="dxa"/>
            <w:vAlign w:val="center"/>
          </w:tcPr>
          <w:p w:rsidR="00A1450E" w:rsidRDefault="008E3C34">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A1450E" w:rsidRDefault="008E3C34">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r>
      <w:tr w:rsidR="00A1450E" w:rsidTr="00C938E5">
        <w:trPr>
          <w:trHeight w:val="340"/>
          <w:jc w:val="center"/>
        </w:trPr>
        <w:tc>
          <w:tcPr>
            <w:tcW w:w="1171"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4147" w:type="dxa"/>
            <w:vAlign w:val="center"/>
          </w:tcPr>
          <w:p w:rsidR="00A1450E" w:rsidRDefault="007A707A">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马克思主义基本原理</w:t>
            </w:r>
          </w:p>
        </w:tc>
        <w:tc>
          <w:tcPr>
            <w:tcW w:w="1876" w:type="dxa"/>
            <w:vAlign w:val="center"/>
          </w:tcPr>
          <w:p w:rsidR="00A1450E" w:rsidRDefault="008E3C34">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65"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8E3C34">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r>
      <w:tr w:rsidR="00A1450E" w:rsidTr="00C938E5">
        <w:trPr>
          <w:trHeight w:val="340"/>
          <w:jc w:val="center"/>
        </w:trPr>
        <w:tc>
          <w:tcPr>
            <w:tcW w:w="1171"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4147" w:type="dxa"/>
            <w:vAlign w:val="center"/>
          </w:tcPr>
          <w:p w:rsidR="00A1450E" w:rsidRDefault="007A707A">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毛泽东思想和中国特色社会主义理论体系概论</w:t>
            </w:r>
          </w:p>
        </w:tc>
        <w:tc>
          <w:tcPr>
            <w:tcW w:w="1876" w:type="dxa"/>
            <w:vAlign w:val="center"/>
          </w:tcPr>
          <w:p w:rsidR="00A1450E" w:rsidRDefault="008E3C34">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65"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8E3C34">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r>
      <w:tr w:rsidR="00A1450E" w:rsidTr="00C938E5">
        <w:trPr>
          <w:trHeight w:val="340"/>
          <w:jc w:val="center"/>
        </w:trPr>
        <w:tc>
          <w:tcPr>
            <w:tcW w:w="1171"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4147" w:type="dxa"/>
            <w:vAlign w:val="center"/>
          </w:tcPr>
          <w:p w:rsidR="00A1450E" w:rsidRDefault="007A707A">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习近平新时代中国特色社会主义思想概论</w:t>
            </w:r>
          </w:p>
        </w:tc>
        <w:tc>
          <w:tcPr>
            <w:tcW w:w="1876" w:type="dxa"/>
            <w:vAlign w:val="center"/>
          </w:tcPr>
          <w:p w:rsidR="00A1450E" w:rsidRDefault="008E3C34">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65"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8E3C34">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r>
      <w:tr w:rsidR="00A1450E" w:rsidTr="00C938E5">
        <w:trPr>
          <w:trHeight w:val="340"/>
          <w:jc w:val="center"/>
        </w:trPr>
        <w:tc>
          <w:tcPr>
            <w:tcW w:w="1171"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4147" w:type="dxa"/>
            <w:vAlign w:val="center"/>
          </w:tcPr>
          <w:p w:rsidR="00A1450E" w:rsidRDefault="007A707A">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中国近现代史纲要</w:t>
            </w:r>
          </w:p>
        </w:tc>
        <w:tc>
          <w:tcPr>
            <w:tcW w:w="1876" w:type="dxa"/>
            <w:vAlign w:val="center"/>
          </w:tcPr>
          <w:p w:rsidR="00A1450E" w:rsidRDefault="008E3C34">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65"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r>
      <w:tr w:rsidR="00A1450E" w:rsidTr="00C938E5">
        <w:trPr>
          <w:trHeight w:val="340"/>
          <w:jc w:val="center"/>
        </w:trPr>
        <w:tc>
          <w:tcPr>
            <w:tcW w:w="1171"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4147" w:type="dxa"/>
            <w:vAlign w:val="center"/>
          </w:tcPr>
          <w:p w:rsidR="00A1450E" w:rsidRDefault="007A707A">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形势与政策</w:t>
            </w:r>
          </w:p>
        </w:tc>
        <w:tc>
          <w:tcPr>
            <w:tcW w:w="1876"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65" w:type="dxa"/>
            <w:vAlign w:val="center"/>
          </w:tcPr>
          <w:p w:rsidR="00A1450E" w:rsidRDefault="008E3C34">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r>
      <w:tr w:rsidR="00A1450E" w:rsidTr="00C938E5">
        <w:trPr>
          <w:trHeight w:val="340"/>
          <w:jc w:val="center"/>
        </w:trPr>
        <w:tc>
          <w:tcPr>
            <w:tcW w:w="1171"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4147" w:type="dxa"/>
            <w:vAlign w:val="center"/>
          </w:tcPr>
          <w:p w:rsidR="00A1450E" w:rsidRDefault="004E2981">
            <w:pPr>
              <w:spacing w:line="240" w:lineRule="exact"/>
              <w:rPr>
                <w:rFonts w:ascii="Times New Roman" w:eastAsia="汉仪书宋二简" w:hAnsi="Times New Roman" w:cs="Times New Roman"/>
                <w:sz w:val="18"/>
                <w:szCs w:val="18"/>
              </w:rPr>
            </w:pPr>
            <w:r w:rsidRPr="004E2981">
              <w:rPr>
                <w:rFonts w:ascii="Times New Roman" w:eastAsia="汉仪书宋二简" w:hAnsi="Times New Roman" w:cs="Times New Roman" w:hint="eastAsia"/>
                <w:sz w:val="18"/>
                <w:szCs w:val="18"/>
              </w:rPr>
              <w:t>生涯教育与就业指导</w:t>
            </w:r>
          </w:p>
        </w:tc>
        <w:tc>
          <w:tcPr>
            <w:tcW w:w="1876" w:type="dxa"/>
            <w:vAlign w:val="center"/>
          </w:tcPr>
          <w:p w:rsidR="00A1450E" w:rsidRDefault="008E3C34">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65"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8E3C34">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A1450E" w:rsidRDefault="008E3C34">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r>
      <w:tr w:rsidR="00A1450E" w:rsidTr="00C938E5">
        <w:trPr>
          <w:trHeight w:val="340"/>
          <w:jc w:val="center"/>
        </w:trPr>
        <w:tc>
          <w:tcPr>
            <w:tcW w:w="1171"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4147" w:type="dxa"/>
            <w:vAlign w:val="center"/>
          </w:tcPr>
          <w:p w:rsidR="00A1450E" w:rsidRDefault="007A707A">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高等数学（二）</w:t>
            </w:r>
          </w:p>
        </w:tc>
        <w:tc>
          <w:tcPr>
            <w:tcW w:w="1876"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65"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r>
      <w:tr w:rsidR="00A1450E" w:rsidTr="00C938E5">
        <w:trPr>
          <w:trHeight w:val="340"/>
          <w:jc w:val="center"/>
        </w:trPr>
        <w:tc>
          <w:tcPr>
            <w:tcW w:w="1171"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4147" w:type="dxa"/>
            <w:vAlign w:val="center"/>
          </w:tcPr>
          <w:p w:rsidR="00A1450E" w:rsidRDefault="007A707A">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线性代数</w:t>
            </w:r>
          </w:p>
        </w:tc>
        <w:tc>
          <w:tcPr>
            <w:tcW w:w="1876"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65"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r>
      <w:tr w:rsidR="00A1450E" w:rsidTr="00C938E5">
        <w:trPr>
          <w:trHeight w:val="340"/>
          <w:jc w:val="center"/>
        </w:trPr>
        <w:tc>
          <w:tcPr>
            <w:tcW w:w="1171"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4147" w:type="dxa"/>
            <w:vAlign w:val="center"/>
          </w:tcPr>
          <w:p w:rsidR="00A1450E" w:rsidRDefault="007A707A">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概率论与数理统计</w:t>
            </w:r>
          </w:p>
        </w:tc>
        <w:tc>
          <w:tcPr>
            <w:tcW w:w="1876"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65"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r>
      <w:tr w:rsidR="00A1450E" w:rsidTr="00C938E5">
        <w:trPr>
          <w:trHeight w:val="340"/>
          <w:jc w:val="center"/>
        </w:trPr>
        <w:tc>
          <w:tcPr>
            <w:tcW w:w="1171"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4147" w:type="dxa"/>
            <w:vAlign w:val="center"/>
          </w:tcPr>
          <w:p w:rsidR="00A1450E" w:rsidRDefault="007A707A">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大学物理</w:t>
            </w:r>
          </w:p>
        </w:tc>
        <w:tc>
          <w:tcPr>
            <w:tcW w:w="1876"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65"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r>
      <w:tr w:rsidR="00A1450E" w:rsidTr="00C938E5">
        <w:trPr>
          <w:trHeight w:val="340"/>
          <w:jc w:val="center"/>
        </w:trPr>
        <w:tc>
          <w:tcPr>
            <w:tcW w:w="1171"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4147" w:type="dxa"/>
            <w:vAlign w:val="center"/>
          </w:tcPr>
          <w:p w:rsidR="00A1450E" w:rsidRDefault="007A707A">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大学物理实验</w:t>
            </w:r>
          </w:p>
        </w:tc>
        <w:tc>
          <w:tcPr>
            <w:tcW w:w="1876"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65"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r>
      <w:tr w:rsidR="00A1450E" w:rsidTr="00C938E5">
        <w:trPr>
          <w:trHeight w:val="340"/>
          <w:jc w:val="center"/>
        </w:trPr>
        <w:tc>
          <w:tcPr>
            <w:tcW w:w="1171"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4147" w:type="dxa"/>
            <w:vAlign w:val="center"/>
          </w:tcPr>
          <w:p w:rsidR="00A1450E" w:rsidRDefault="008155E9" w:rsidP="00875DD7">
            <w:pPr>
              <w:spacing w:line="240" w:lineRule="exact"/>
              <w:rPr>
                <w:rFonts w:ascii="Times New Roman" w:eastAsia="汉仪书宋二简" w:hAnsi="Times New Roman" w:cs="Times New Roman"/>
                <w:sz w:val="18"/>
                <w:szCs w:val="18"/>
              </w:rPr>
            </w:pPr>
            <w:r w:rsidRPr="008155E9">
              <w:rPr>
                <w:rFonts w:ascii="Times New Roman" w:eastAsia="汉仪书宋二简" w:hAnsi="Times New Roman" w:cs="Times New Roman" w:hint="eastAsia"/>
                <w:sz w:val="18"/>
                <w:szCs w:val="18"/>
              </w:rPr>
              <w:t>大学计算机及</w:t>
            </w:r>
            <w:r w:rsidRPr="008155E9">
              <w:rPr>
                <w:rFonts w:ascii="Times New Roman" w:eastAsia="汉仪书宋二简" w:hAnsi="Times New Roman" w:cs="Times New Roman" w:hint="eastAsia"/>
                <w:sz w:val="18"/>
                <w:szCs w:val="18"/>
              </w:rPr>
              <w:t>Python</w:t>
            </w:r>
            <w:r w:rsidRPr="008155E9">
              <w:rPr>
                <w:rFonts w:ascii="Times New Roman" w:eastAsia="汉仪书宋二简" w:hAnsi="Times New Roman" w:cs="Times New Roman" w:hint="eastAsia"/>
                <w:sz w:val="18"/>
                <w:szCs w:val="18"/>
              </w:rPr>
              <w:t>程序设计</w:t>
            </w:r>
          </w:p>
        </w:tc>
        <w:tc>
          <w:tcPr>
            <w:tcW w:w="1876"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65"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r>
      <w:tr w:rsidR="000630E2" w:rsidTr="00C938E5">
        <w:trPr>
          <w:trHeight w:val="340"/>
          <w:jc w:val="center"/>
        </w:trPr>
        <w:tc>
          <w:tcPr>
            <w:tcW w:w="1171" w:type="dxa"/>
            <w:vMerge/>
            <w:vAlign w:val="center"/>
          </w:tcPr>
          <w:p w:rsidR="000630E2" w:rsidRDefault="000630E2">
            <w:pPr>
              <w:spacing w:line="240" w:lineRule="exact"/>
              <w:jc w:val="center"/>
              <w:rPr>
                <w:rFonts w:ascii="Times New Roman" w:eastAsia="汉仪书宋二简" w:hAnsi="Times New Roman" w:cs="Times New Roman"/>
                <w:sz w:val="18"/>
                <w:szCs w:val="18"/>
              </w:rPr>
            </w:pPr>
          </w:p>
        </w:tc>
        <w:tc>
          <w:tcPr>
            <w:tcW w:w="4147" w:type="dxa"/>
            <w:vAlign w:val="center"/>
          </w:tcPr>
          <w:p w:rsidR="000630E2" w:rsidRPr="008155E9" w:rsidRDefault="000630E2" w:rsidP="00875DD7">
            <w:pPr>
              <w:spacing w:line="240" w:lineRule="exact"/>
              <w:rPr>
                <w:rFonts w:ascii="Times New Roman" w:eastAsia="汉仪书宋二简" w:hAnsi="Times New Roman" w:cs="Times New Roman"/>
                <w:sz w:val="18"/>
                <w:szCs w:val="18"/>
              </w:rPr>
            </w:pPr>
            <w:r w:rsidRPr="000630E2">
              <w:rPr>
                <w:rFonts w:ascii="Times New Roman" w:eastAsia="汉仪书宋二简" w:hAnsi="Times New Roman" w:cs="Times New Roman" w:hint="eastAsia"/>
                <w:sz w:val="18"/>
                <w:szCs w:val="18"/>
              </w:rPr>
              <w:t>人工智能理论与实践（一）</w:t>
            </w:r>
          </w:p>
        </w:tc>
        <w:tc>
          <w:tcPr>
            <w:tcW w:w="1876" w:type="dxa"/>
            <w:vAlign w:val="center"/>
          </w:tcPr>
          <w:p w:rsidR="000630E2" w:rsidRDefault="000630E2">
            <w:pPr>
              <w:spacing w:line="240" w:lineRule="exact"/>
              <w:jc w:val="center"/>
              <w:rPr>
                <w:rFonts w:ascii="Times New Roman" w:eastAsia="汉仪书宋二简" w:hAnsi="Times New Roman" w:cs="Times New Roman"/>
                <w:b/>
                <w:sz w:val="18"/>
                <w:szCs w:val="18"/>
              </w:rPr>
            </w:pPr>
          </w:p>
        </w:tc>
        <w:tc>
          <w:tcPr>
            <w:tcW w:w="1765" w:type="dxa"/>
            <w:vAlign w:val="center"/>
          </w:tcPr>
          <w:p w:rsidR="000630E2" w:rsidRDefault="000630E2">
            <w:pPr>
              <w:spacing w:line="240" w:lineRule="exact"/>
              <w:jc w:val="center"/>
              <w:rPr>
                <w:rFonts w:ascii="Times New Roman" w:eastAsia="汉仪书宋二简" w:hAnsi="Times New Roman" w:cs="Times New Roman"/>
                <w:b/>
                <w:sz w:val="18"/>
                <w:szCs w:val="18"/>
              </w:rPr>
            </w:pPr>
          </w:p>
        </w:tc>
        <w:tc>
          <w:tcPr>
            <w:tcW w:w="1738" w:type="dxa"/>
            <w:vAlign w:val="center"/>
          </w:tcPr>
          <w:p w:rsidR="000630E2" w:rsidRDefault="000630E2">
            <w:pPr>
              <w:spacing w:line="240" w:lineRule="exact"/>
              <w:jc w:val="center"/>
              <w:rPr>
                <w:rFonts w:ascii="Times New Roman" w:eastAsia="汉仪书宋二简" w:hAnsi="Times New Roman" w:cs="Times New Roman"/>
                <w:b/>
                <w:sz w:val="18"/>
                <w:szCs w:val="18"/>
              </w:rPr>
            </w:pPr>
          </w:p>
        </w:tc>
        <w:tc>
          <w:tcPr>
            <w:tcW w:w="1738" w:type="dxa"/>
            <w:vAlign w:val="center"/>
          </w:tcPr>
          <w:p w:rsidR="000630E2" w:rsidRDefault="000630E2">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0630E2" w:rsidRDefault="000630E2">
            <w:pPr>
              <w:spacing w:line="240" w:lineRule="exact"/>
              <w:jc w:val="center"/>
              <w:rPr>
                <w:rFonts w:ascii="Times New Roman" w:eastAsia="汉仪书宋二简" w:hAnsi="Times New Roman" w:cs="Times New Roman"/>
                <w:b/>
                <w:sz w:val="18"/>
                <w:szCs w:val="18"/>
              </w:rPr>
            </w:pPr>
          </w:p>
        </w:tc>
      </w:tr>
      <w:tr w:rsidR="00A1450E" w:rsidTr="00C938E5">
        <w:trPr>
          <w:trHeight w:val="340"/>
          <w:jc w:val="center"/>
        </w:trPr>
        <w:tc>
          <w:tcPr>
            <w:tcW w:w="1171"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4147" w:type="dxa"/>
            <w:vAlign w:val="center"/>
          </w:tcPr>
          <w:p w:rsidR="00A1450E" w:rsidRDefault="007A707A">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大学英语</w:t>
            </w:r>
            <w:r w:rsidR="00211C50">
              <w:rPr>
                <w:rFonts w:ascii="Times New Roman" w:eastAsia="汉仪书宋二简" w:hAnsi="Times New Roman" w:cs="Times New Roman"/>
                <w:sz w:val="18"/>
                <w:szCs w:val="18"/>
              </w:rPr>
              <w:t>（大学日语）</w:t>
            </w:r>
          </w:p>
        </w:tc>
        <w:tc>
          <w:tcPr>
            <w:tcW w:w="1876"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65"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r>
      <w:tr w:rsidR="00A1450E" w:rsidTr="00C938E5">
        <w:trPr>
          <w:trHeight w:val="340"/>
          <w:jc w:val="center"/>
        </w:trPr>
        <w:tc>
          <w:tcPr>
            <w:tcW w:w="1171"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4147" w:type="dxa"/>
            <w:vAlign w:val="center"/>
          </w:tcPr>
          <w:p w:rsidR="00A1450E" w:rsidRDefault="007A707A">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体育</w:t>
            </w:r>
          </w:p>
        </w:tc>
        <w:tc>
          <w:tcPr>
            <w:tcW w:w="1876"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65"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8E3C34">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r>
      <w:tr w:rsidR="00A1450E" w:rsidTr="00C938E5">
        <w:trPr>
          <w:trHeight w:val="340"/>
          <w:jc w:val="center"/>
        </w:trPr>
        <w:tc>
          <w:tcPr>
            <w:tcW w:w="1171"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4147" w:type="dxa"/>
            <w:vAlign w:val="center"/>
          </w:tcPr>
          <w:p w:rsidR="00A1450E" w:rsidRDefault="007A707A">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劳动教育</w:t>
            </w:r>
          </w:p>
        </w:tc>
        <w:tc>
          <w:tcPr>
            <w:tcW w:w="1876" w:type="dxa"/>
            <w:vAlign w:val="center"/>
          </w:tcPr>
          <w:p w:rsidR="00A1450E" w:rsidRDefault="008E3C34">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65"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r>
      <w:tr w:rsidR="00A1450E" w:rsidTr="00C938E5">
        <w:trPr>
          <w:trHeight w:val="340"/>
          <w:jc w:val="center"/>
        </w:trPr>
        <w:tc>
          <w:tcPr>
            <w:tcW w:w="1171"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4147" w:type="dxa"/>
            <w:vAlign w:val="center"/>
          </w:tcPr>
          <w:p w:rsidR="00A1450E" w:rsidRDefault="007A707A">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军事理论</w:t>
            </w:r>
          </w:p>
        </w:tc>
        <w:tc>
          <w:tcPr>
            <w:tcW w:w="1876" w:type="dxa"/>
            <w:vAlign w:val="center"/>
          </w:tcPr>
          <w:p w:rsidR="00A1450E" w:rsidRDefault="008E3C34">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65"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8E3C34">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r>
      <w:tr w:rsidR="00A1450E" w:rsidTr="00C938E5">
        <w:trPr>
          <w:trHeight w:val="340"/>
          <w:jc w:val="center"/>
        </w:trPr>
        <w:tc>
          <w:tcPr>
            <w:tcW w:w="1171"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4147" w:type="dxa"/>
            <w:vAlign w:val="center"/>
          </w:tcPr>
          <w:p w:rsidR="00A1450E" w:rsidRDefault="007A707A">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国家安全教育</w:t>
            </w:r>
          </w:p>
        </w:tc>
        <w:tc>
          <w:tcPr>
            <w:tcW w:w="1876" w:type="dxa"/>
            <w:vAlign w:val="center"/>
          </w:tcPr>
          <w:p w:rsidR="00A1450E" w:rsidRDefault="008E3C34">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65"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8E3C34">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1738" w:type="dxa"/>
            <w:vAlign w:val="center"/>
          </w:tcPr>
          <w:p w:rsidR="00A1450E" w:rsidRDefault="00A1450E">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Pr="004B71C5" w:rsidRDefault="00C938E5" w:rsidP="00210873">
            <w:pPr>
              <w:snapToGrid w:val="0"/>
              <w:spacing w:line="0" w:lineRule="atLeast"/>
              <w:jc w:val="left"/>
              <w:rPr>
                <w:color w:val="000000" w:themeColor="text1"/>
                <w:sz w:val="18"/>
                <w:szCs w:val="18"/>
              </w:rPr>
            </w:pPr>
            <w:r w:rsidRPr="004B71C5">
              <w:rPr>
                <w:color w:val="000000" w:themeColor="text1"/>
                <w:sz w:val="18"/>
                <w:szCs w:val="18"/>
              </w:rPr>
              <w:t>创新创业理论与实践</w:t>
            </w:r>
          </w:p>
        </w:tc>
        <w:tc>
          <w:tcPr>
            <w:tcW w:w="1876" w:type="dxa"/>
            <w:vAlign w:val="center"/>
          </w:tcPr>
          <w:p w:rsidR="00C938E5" w:rsidRPr="004B71C5" w:rsidRDefault="00C938E5" w:rsidP="00210873">
            <w:pPr>
              <w:autoSpaceDE w:val="0"/>
              <w:autoSpaceDN w:val="0"/>
              <w:snapToGrid w:val="0"/>
              <w:jc w:val="center"/>
              <w:rPr>
                <w:color w:val="000000" w:themeColor="text1"/>
                <w:kern w:val="0"/>
                <w:sz w:val="18"/>
                <w:szCs w:val="18"/>
              </w:rPr>
            </w:pPr>
          </w:p>
        </w:tc>
        <w:tc>
          <w:tcPr>
            <w:tcW w:w="1765" w:type="dxa"/>
            <w:vAlign w:val="center"/>
          </w:tcPr>
          <w:p w:rsidR="00C938E5" w:rsidRPr="004B71C5" w:rsidRDefault="00C938E5" w:rsidP="00210873">
            <w:pPr>
              <w:autoSpaceDE w:val="0"/>
              <w:autoSpaceDN w:val="0"/>
              <w:snapToGrid w:val="0"/>
              <w:jc w:val="center"/>
              <w:rPr>
                <w:color w:val="000000" w:themeColor="text1"/>
                <w:kern w:val="0"/>
                <w:sz w:val="18"/>
                <w:szCs w:val="18"/>
              </w:rPr>
            </w:pPr>
          </w:p>
        </w:tc>
        <w:tc>
          <w:tcPr>
            <w:tcW w:w="1738" w:type="dxa"/>
            <w:vAlign w:val="center"/>
          </w:tcPr>
          <w:p w:rsidR="00C938E5" w:rsidRPr="004B71C5" w:rsidRDefault="00C938E5" w:rsidP="00210873">
            <w:pPr>
              <w:autoSpaceDE w:val="0"/>
              <w:autoSpaceDN w:val="0"/>
              <w:snapToGrid w:val="0"/>
              <w:jc w:val="center"/>
              <w:rPr>
                <w:color w:val="000000" w:themeColor="text1"/>
                <w:kern w:val="0"/>
                <w:sz w:val="18"/>
                <w:szCs w:val="18"/>
              </w:rPr>
            </w:pPr>
          </w:p>
        </w:tc>
        <w:tc>
          <w:tcPr>
            <w:tcW w:w="1738" w:type="dxa"/>
            <w:vAlign w:val="center"/>
          </w:tcPr>
          <w:p w:rsidR="00C938E5" w:rsidRPr="004B71C5" w:rsidRDefault="0028660B" w:rsidP="00210873">
            <w:pPr>
              <w:autoSpaceDE w:val="0"/>
              <w:autoSpaceDN w:val="0"/>
              <w:snapToGrid w:val="0"/>
              <w:jc w:val="center"/>
              <w:rPr>
                <w:color w:val="000000" w:themeColor="text1"/>
                <w:kern w:val="0"/>
                <w:sz w:val="18"/>
                <w:szCs w:val="18"/>
              </w:rPr>
            </w:pPr>
            <w:r w:rsidRPr="004B71C5">
              <w:rPr>
                <w:color w:val="000000" w:themeColor="text1"/>
                <w:kern w:val="0"/>
                <w:sz w:val="30"/>
                <w:szCs w:val="30"/>
              </w:rPr>
              <w:t>●</w:t>
            </w:r>
          </w:p>
        </w:tc>
        <w:tc>
          <w:tcPr>
            <w:tcW w:w="1738" w:type="dxa"/>
            <w:vAlign w:val="center"/>
          </w:tcPr>
          <w:p w:rsidR="00C938E5" w:rsidRPr="004B71C5" w:rsidRDefault="0028660B" w:rsidP="00210873">
            <w:pPr>
              <w:autoSpaceDE w:val="0"/>
              <w:autoSpaceDN w:val="0"/>
              <w:snapToGrid w:val="0"/>
              <w:jc w:val="center"/>
              <w:rPr>
                <w:color w:val="000000" w:themeColor="text1"/>
                <w:kern w:val="0"/>
                <w:sz w:val="18"/>
                <w:szCs w:val="18"/>
              </w:rPr>
            </w:pPr>
            <w:r w:rsidRPr="004B71C5">
              <w:rPr>
                <w:color w:val="000000" w:themeColor="text1"/>
                <w:kern w:val="0"/>
                <w:sz w:val="30"/>
                <w:szCs w:val="30"/>
              </w:rPr>
              <w:t>●</w:t>
            </w: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大学生心理健康教育</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val="restart"/>
            <w:vAlign w:val="center"/>
          </w:tcPr>
          <w:p w:rsidR="00C938E5" w:rsidRDefault="00C938E5">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lastRenderedPageBreak/>
              <w:t>通识</w:t>
            </w:r>
          </w:p>
          <w:p w:rsidR="00C938E5" w:rsidRDefault="00C938E5">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教育</w:t>
            </w:r>
          </w:p>
          <w:p w:rsidR="00C938E5" w:rsidRDefault="00C938E5">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选修</w:t>
            </w:r>
          </w:p>
          <w:p w:rsidR="00C938E5" w:rsidRDefault="00C938E5">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课程</w:t>
            </w: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红色文化类</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中国共产党简史（限选）</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人文素养类</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科学素养类</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劳动教育</w:t>
            </w:r>
            <w:r>
              <w:rPr>
                <w:rFonts w:ascii="Times New Roman" w:eastAsia="汉仪书宋二简" w:hAnsi="Times New Roman" w:cs="Times New Roman"/>
                <w:sz w:val="18"/>
                <w:szCs w:val="18"/>
              </w:rPr>
              <w:t>类</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安全与法律法规类</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艺术素养类</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val="restart"/>
            <w:vAlign w:val="center"/>
          </w:tcPr>
          <w:p w:rsidR="00C938E5" w:rsidRDefault="00C938E5">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专业</w:t>
            </w:r>
          </w:p>
          <w:p w:rsidR="00C938E5" w:rsidRDefault="00C938E5">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基础</w:t>
            </w:r>
          </w:p>
          <w:p w:rsidR="00C938E5" w:rsidRDefault="00C938E5">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必修</w:t>
            </w:r>
          </w:p>
          <w:p w:rsidR="00C938E5" w:rsidRDefault="00C938E5">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课程</w:t>
            </w: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proofErr w:type="gramStart"/>
            <w:r>
              <w:rPr>
                <w:rFonts w:ascii="Times New Roman" w:eastAsia="汉仪书宋二简" w:hAnsi="Times New Roman" w:cs="Times New Roman"/>
                <w:sz w:val="18"/>
                <w:szCs w:val="18"/>
              </w:rPr>
              <w:t>无机与</w:t>
            </w:r>
            <w:proofErr w:type="gramEnd"/>
            <w:r>
              <w:rPr>
                <w:rFonts w:ascii="Times New Roman" w:eastAsia="汉仪书宋二简" w:hAnsi="Times New Roman" w:cs="Times New Roman"/>
                <w:sz w:val="18"/>
                <w:szCs w:val="18"/>
              </w:rPr>
              <w:t>分析化学</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物理化学</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有机化学</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化工原理</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生物化学</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微生物学</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食品化学</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仪器分析</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基础化学实验</w:t>
            </w: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上</w:t>
            </w:r>
            <w:r>
              <w:rPr>
                <w:rFonts w:ascii="Times New Roman" w:eastAsia="汉仪书宋二简" w:hAnsi="Times New Roman" w:cs="Times New Roman"/>
                <w:sz w:val="18"/>
                <w:szCs w:val="18"/>
              </w:rPr>
              <w:t>)</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基础化学实验</w:t>
            </w: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中</w:t>
            </w:r>
            <w:r>
              <w:rPr>
                <w:rFonts w:ascii="Times New Roman" w:eastAsia="汉仪书宋二简" w:hAnsi="Times New Roman" w:cs="Times New Roman"/>
                <w:sz w:val="18"/>
                <w:szCs w:val="18"/>
              </w:rPr>
              <w:t>)</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基础化学实验</w:t>
            </w: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下</w:t>
            </w:r>
            <w:r>
              <w:rPr>
                <w:rFonts w:ascii="Times New Roman" w:eastAsia="汉仪书宋二简" w:hAnsi="Times New Roman" w:cs="Times New Roman"/>
                <w:sz w:val="18"/>
                <w:szCs w:val="18"/>
              </w:rPr>
              <w:t>)</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化工原理实验</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生物化学实验</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微生物学实验</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食品安全控制技术</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仪器分析实验</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电工与电子技术</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专业制图与</w:t>
            </w:r>
            <w:r>
              <w:rPr>
                <w:rFonts w:ascii="Times New Roman" w:eastAsia="汉仪书宋二简" w:hAnsi="Times New Roman" w:cs="Times New Roman"/>
                <w:sz w:val="18"/>
                <w:szCs w:val="18"/>
              </w:rPr>
              <w:t>CAD</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食品质量与安全导论</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val="restart"/>
            <w:vAlign w:val="center"/>
          </w:tcPr>
          <w:p w:rsidR="00C938E5" w:rsidRDefault="00C938E5">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专业</w:t>
            </w:r>
          </w:p>
          <w:p w:rsidR="00C938E5" w:rsidRDefault="00C938E5">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基础</w:t>
            </w:r>
          </w:p>
          <w:p w:rsidR="00C938E5" w:rsidRDefault="00C938E5">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选修课</w:t>
            </w:r>
          </w:p>
        </w:tc>
        <w:tc>
          <w:tcPr>
            <w:tcW w:w="4147" w:type="dxa"/>
            <w:vAlign w:val="center"/>
          </w:tcPr>
          <w:p w:rsidR="00C938E5" w:rsidRDefault="008A2847">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食品工程专业英语（双语教学）</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免疫学</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食品生物技术</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文献检索与科技论文写作</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生物工程安全与环保</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4641B">
            <w:pPr>
              <w:spacing w:line="240" w:lineRule="exact"/>
              <w:rPr>
                <w:rFonts w:ascii="Times New Roman" w:eastAsia="汉仪书宋二简" w:hAnsi="Times New Roman" w:cs="Times New Roman"/>
                <w:sz w:val="18"/>
                <w:szCs w:val="18"/>
              </w:rPr>
            </w:pPr>
            <w:r w:rsidRPr="00C4641B">
              <w:rPr>
                <w:rFonts w:ascii="Times New Roman" w:eastAsia="汉仪书宋二简" w:hAnsi="Times New Roman" w:cs="Times New Roman" w:hint="eastAsia"/>
                <w:sz w:val="18"/>
                <w:szCs w:val="18"/>
              </w:rPr>
              <w:t>食品营养与卫生学（人工智能交叉融合课程）</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val="restart"/>
            <w:vAlign w:val="center"/>
          </w:tcPr>
          <w:p w:rsidR="00C938E5" w:rsidRDefault="00C938E5">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专业必修课</w:t>
            </w: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食品质量管理学</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食品加工与保藏原理</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食品加工与保藏原理实验</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食品分析</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vAlign w:val="center"/>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食品检验与分析实验</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val="restart"/>
            <w:vAlign w:val="center"/>
          </w:tcPr>
          <w:p w:rsidR="00C938E5" w:rsidRDefault="00C938E5">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专业选修课</w:t>
            </w:r>
          </w:p>
        </w:tc>
        <w:tc>
          <w:tcPr>
            <w:tcW w:w="4147" w:type="dxa"/>
            <w:vAlign w:val="center"/>
          </w:tcPr>
          <w:p w:rsidR="00C938E5" w:rsidRDefault="005A2D54">
            <w:pPr>
              <w:spacing w:line="240" w:lineRule="exact"/>
              <w:rPr>
                <w:rFonts w:ascii="Times New Roman" w:eastAsia="汉仪书宋二简" w:hAnsi="Times New Roman" w:cs="Times New Roman"/>
                <w:sz w:val="18"/>
                <w:szCs w:val="18"/>
              </w:rPr>
            </w:pPr>
            <w:r w:rsidRPr="005A2D54">
              <w:rPr>
                <w:rFonts w:ascii="Times New Roman" w:eastAsia="汉仪书宋二简" w:hAnsi="Times New Roman" w:cs="Times New Roman" w:hint="eastAsia"/>
                <w:sz w:val="18"/>
                <w:szCs w:val="18"/>
              </w:rPr>
              <w:t>饮料工艺学</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食品添加剂</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酿造工艺学</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工程伦理</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智能制造导论</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食品发酵工艺学</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widowControl/>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食品毒理学</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181413">
            <w:pPr>
              <w:spacing w:line="240" w:lineRule="exact"/>
              <w:rPr>
                <w:rFonts w:ascii="Times New Roman" w:eastAsia="汉仪书宋二简" w:hAnsi="Times New Roman" w:cs="Times New Roman"/>
                <w:sz w:val="18"/>
                <w:szCs w:val="18"/>
              </w:rPr>
            </w:pPr>
            <w:r w:rsidRPr="00181413">
              <w:rPr>
                <w:rFonts w:ascii="Times New Roman" w:eastAsia="汉仪书宋二简" w:hAnsi="Times New Roman" w:cs="Times New Roman" w:hint="eastAsia"/>
                <w:sz w:val="18"/>
                <w:szCs w:val="18"/>
              </w:rPr>
              <w:t>食品安全快速检测</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食品法律法规与标准</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果酒酿造与品鉴</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食品调味与感官分析</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食品机械原理与设计</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畜产品加工与质量控制</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val="restart"/>
            <w:vAlign w:val="center"/>
          </w:tcPr>
          <w:p w:rsidR="00C938E5" w:rsidRDefault="00C938E5">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实践性环节</w:t>
            </w:r>
          </w:p>
        </w:tc>
        <w:tc>
          <w:tcPr>
            <w:tcW w:w="4147" w:type="dxa"/>
            <w:vAlign w:val="center"/>
          </w:tcPr>
          <w:p w:rsidR="00C938E5" w:rsidRDefault="00C938E5">
            <w:pPr>
              <w:widowControl/>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军训</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widowControl/>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金工实习</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sidRPr="00AC7530">
              <w:rPr>
                <w:rFonts w:ascii="Times New Roman" w:eastAsia="汉仪书宋二简" w:hAnsi="Times New Roman" w:cs="Times New Roman" w:hint="eastAsia"/>
                <w:sz w:val="18"/>
                <w:szCs w:val="18"/>
              </w:rPr>
              <w:t>认识实习（含仿真实习）</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食品质量与安全专业综合实验</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食品质量与安全专业毕业实习</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食品质量与安全专业毕业环节</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体育健康标准辅导测试</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Pr="004B71C5" w:rsidRDefault="00C938E5" w:rsidP="00D34ECD">
            <w:pPr>
              <w:spacing w:line="0" w:lineRule="atLeast"/>
              <w:jc w:val="left"/>
              <w:rPr>
                <w:color w:val="000000" w:themeColor="text1"/>
                <w:sz w:val="18"/>
                <w:szCs w:val="18"/>
              </w:rPr>
            </w:pPr>
            <w:r w:rsidRPr="004B71C5">
              <w:rPr>
                <w:color w:val="000000" w:themeColor="text1"/>
                <w:sz w:val="18"/>
                <w:szCs w:val="18"/>
              </w:rPr>
              <w:t>第二课堂实践</w:t>
            </w:r>
          </w:p>
        </w:tc>
        <w:tc>
          <w:tcPr>
            <w:tcW w:w="1876" w:type="dxa"/>
            <w:vAlign w:val="center"/>
          </w:tcPr>
          <w:p w:rsidR="00C938E5" w:rsidRPr="004B71C5" w:rsidRDefault="00C938E5" w:rsidP="00D34ECD">
            <w:pPr>
              <w:autoSpaceDE w:val="0"/>
              <w:autoSpaceDN w:val="0"/>
              <w:snapToGrid w:val="0"/>
              <w:jc w:val="center"/>
              <w:rPr>
                <w:color w:val="000000" w:themeColor="text1"/>
                <w:kern w:val="0"/>
                <w:sz w:val="18"/>
                <w:szCs w:val="18"/>
              </w:rPr>
            </w:pPr>
          </w:p>
        </w:tc>
        <w:tc>
          <w:tcPr>
            <w:tcW w:w="1765" w:type="dxa"/>
            <w:vAlign w:val="center"/>
          </w:tcPr>
          <w:p w:rsidR="00C938E5" w:rsidRPr="004B71C5" w:rsidRDefault="00C938E5" w:rsidP="00D34ECD">
            <w:pPr>
              <w:autoSpaceDE w:val="0"/>
              <w:autoSpaceDN w:val="0"/>
              <w:snapToGrid w:val="0"/>
              <w:jc w:val="center"/>
              <w:rPr>
                <w:color w:val="000000" w:themeColor="text1"/>
                <w:sz w:val="18"/>
                <w:szCs w:val="18"/>
              </w:rPr>
            </w:pPr>
          </w:p>
        </w:tc>
        <w:tc>
          <w:tcPr>
            <w:tcW w:w="1738" w:type="dxa"/>
            <w:vAlign w:val="center"/>
          </w:tcPr>
          <w:p w:rsidR="00C938E5" w:rsidRPr="004B71C5" w:rsidRDefault="00C938E5" w:rsidP="00D34ECD">
            <w:pPr>
              <w:autoSpaceDE w:val="0"/>
              <w:autoSpaceDN w:val="0"/>
              <w:snapToGrid w:val="0"/>
              <w:jc w:val="center"/>
              <w:rPr>
                <w:color w:val="000000" w:themeColor="text1"/>
                <w:sz w:val="18"/>
                <w:szCs w:val="18"/>
              </w:rPr>
            </w:pPr>
            <w:r w:rsidRPr="004B71C5">
              <w:rPr>
                <w:color w:val="000000" w:themeColor="text1"/>
                <w:kern w:val="0"/>
                <w:sz w:val="30"/>
                <w:szCs w:val="30"/>
              </w:rPr>
              <w:t>●</w:t>
            </w:r>
          </w:p>
        </w:tc>
        <w:tc>
          <w:tcPr>
            <w:tcW w:w="1738" w:type="dxa"/>
            <w:vAlign w:val="center"/>
          </w:tcPr>
          <w:p w:rsidR="00C938E5" w:rsidRPr="004B71C5" w:rsidRDefault="00C938E5" w:rsidP="00D34ECD">
            <w:pPr>
              <w:autoSpaceDE w:val="0"/>
              <w:autoSpaceDN w:val="0"/>
              <w:snapToGrid w:val="0"/>
              <w:jc w:val="center"/>
              <w:rPr>
                <w:color w:val="000000" w:themeColor="text1"/>
                <w:sz w:val="18"/>
                <w:szCs w:val="18"/>
              </w:rPr>
            </w:pPr>
          </w:p>
        </w:tc>
        <w:tc>
          <w:tcPr>
            <w:tcW w:w="1738" w:type="dxa"/>
            <w:vAlign w:val="center"/>
          </w:tcPr>
          <w:p w:rsidR="00C938E5" w:rsidRPr="004B71C5" w:rsidRDefault="00C938E5" w:rsidP="00D34ECD">
            <w:pPr>
              <w:autoSpaceDE w:val="0"/>
              <w:autoSpaceDN w:val="0"/>
              <w:snapToGrid w:val="0"/>
              <w:jc w:val="center"/>
              <w:rPr>
                <w:color w:val="000000" w:themeColor="text1"/>
                <w:sz w:val="18"/>
                <w:szCs w:val="18"/>
              </w:rPr>
            </w:pP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sidRPr="00DB2AAB">
              <w:rPr>
                <w:rFonts w:ascii="Times New Roman" w:eastAsia="汉仪书宋二简" w:hAnsi="Times New Roman" w:cs="Times New Roman" w:hint="eastAsia"/>
                <w:sz w:val="18"/>
                <w:szCs w:val="18"/>
              </w:rPr>
              <w:t>劳动教育实践</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思想政治理论</w:t>
            </w:r>
            <w:proofErr w:type="gramStart"/>
            <w:r>
              <w:rPr>
                <w:rFonts w:ascii="Times New Roman" w:eastAsia="汉仪书宋二简" w:hAnsi="Times New Roman" w:cs="Times New Roman"/>
                <w:sz w:val="18"/>
                <w:szCs w:val="18"/>
              </w:rPr>
              <w:t>课实践</w:t>
            </w:r>
            <w:proofErr w:type="gramEnd"/>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课外体育锻炼</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讲座</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r w:rsidR="00C938E5" w:rsidTr="00C938E5">
        <w:trPr>
          <w:trHeight w:val="340"/>
          <w:jc w:val="center"/>
        </w:trPr>
        <w:tc>
          <w:tcPr>
            <w:tcW w:w="1171" w:type="dxa"/>
            <w:vMerge/>
          </w:tcPr>
          <w:p w:rsidR="00C938E5" w:rsidRDefault="00C938E5">
            <w:pPr>
              <w:spacing w:line="240" w:lineRule="exact"/>
              <w:jc w:val="center"/>
              <w:rPr>
                <w:rFonts w:ascii="Times New Roman" w:eastAsia="汉仪书宋二简" w:hAnsi="Times New Roman" w:cs="Times New Roman"/>
                <w:sz w:val="18"/>
                <w:szCs w:val="18"/>
              </w:rPr>
            </w:pPr>
          </w:p>
        </w:tc>
        <w:tc>
          <w:tcPr>
            <w:tcW w:w="4147" w:type="dxa"/>
            <w:vAlign w:val="center"/>
          </w:tcPr>
          <w:p w:rsidR="00C938E5" w:rsidRDefault="00C938E5">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暑期社会实践</w:t>
            </w:r>
          </w:p>
        </w:tc>
        <w:tc>
          <w:tcPr>
            <w:tcW w:w="1876"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65"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r w:rsidRPr="004B71C5">
              <w:rPr>
                <w:color w:val="000000" w:themeColor="text1"/>
                <w:kern w:val="0"/>
                <w:sz w:val="30"/>
                <w:szCs w:val="30"/>
              </w:rPr>
              <w:t>●</w:t>
            </w:r>
          </w:p>
        </w:tc>
        <w:tc>
          <w:tcPr>
            <w:tcW w:w="1738" w:type="dxa"/>
            <w:vAlign w:val="center"/>
          </w:tcPr>
          <w:p w:rsidR="00C938E5" w:rsidRDefault="00C938E5">
            <w:pPr>
              <w:spacing w:line="240" w:lineRule="exact"/>
              <w:jc w:val="center"/>
              <w:rPr>
                <w:rFonts w:ascii="Times New Roman" w:eastAsia="汉仪书宋二简" w:hAnsi="Times New Roman" w:cs="Times New Roman"/>
                <w:b/>
                <w:sz w:val="18"/>
                <w:szCs w:val="18"/>
              </w:rPr>
            </w:pPr>
          </w:p>
        </w:tc>
      </w:tr>
    </w:tbl>
    <w:p w:rsidR="00A1450E" w:rsidRDefault="00A1450E">
      <w:pPr>
        <w:spacing w:line="380" w:lineRule="exact"/>
        <w:rPr>
          <w:rFonts w:ascii="汉仪书宋二简" w:eastAsia="汉仪书宋二简" w:hAnsi="汉仪书宋二简" w:cs="汉仪书宋二简"/>
          <w:color w:val="000000" w:themeColor="text1"/>
          <w:szCs w:val="21"/>
        </w:rPr>
        <w:sectPr w:rsidR="00A1450E">
          <w:pgSz w:w="16157" w:h="11906" w:orient="landscape"/>
          <w:pgMar w:top="1797" w:right="1440" w:bottom="1797" w:left="1440" w:header="851" w:footer="992" w:gutter="0"/>
          <w:cols w:space="0"/>
          <w:docGrid w:type="lines" w:linePitch="312"/>
        </w:sectPr>
      </w:pPr>
    </w:p>
    <w:p w:rsidR="00A1450E" w:rsidRDefault="007A707A" w:rsidP="00A66948">
      <w:pPr>
        <w:keepNext/>
        <w:spacing w:beforeLines="50" w:before="156" w:afterLines="50" w:after="156" w:line="460" w:lineRule="exact"/>
        <w:ind w:firstLineChars="200" w:firstLine="480"/>
        <w:rPr>
          <w:rFonts w:ascii="Times New Roman" w:eastAsia="黑体" w:hAnsi="Times New Roman" w:cs="Times New Roman"/>
          <w:sz w:val="24"/>
          <w:szCs w:val="24"/>
        </w:rPr>
      </w:pPr>
      <w:r>
        <w:rPr>
          <w:rFonts w:ascii="Times New Roman" w:eastAsia="黑体" w:hAnsi="Times New Roman" w:cs="Times New Roman" w:hint="eastAsia"/>
          <w:sz w:val="24"/>
          <w:szCs w:val="24"/>
        </w:rPr>
        <w:lastRenderedPageBreak/>
        <w:t>四、专业课程</w:t>
      </w:r>
    </w:p>
    <w:p w:rsidR="00A1450E" w:rsidRDefault="007A707A" w:rsidP="00A66948">
      <w:pPr>
        <w:spacing w:line="360" w:lineRule="auto"/>
        <w:ind w:firstLineChars="200" w:firstLine="422"/>
        <w:rPr>
          <w:rFonts w:ascii="Times New Roman" w:eastAsia="汉仪书宋二简" w:hAnsi="Times New Roman" w:cs="Times New Roman"/>
          <w:szCs w:val="24"/>
        </w:rPr>
      </w:pPr>
      <w:r>
        <w:rPr>
          <w:rFonts w:ascii="Times New Roman" w:eastAsia="汉仪书宋二简" w:hAnsi="Times New Roman" w:cs="Times New Roman" w:hint="eastAsia"/>
          <w:b/>
          <w:bCs/>
          <w:szCs w:val="24"/>
        </w:rPr>
        <w:t>专业核心课程：</w:t>
      </w:r>
      <w:r>
        <w:rPr>
          <w:rFonts w:ascii="Times New Roman" w:eastAsia="汉仪书宋二简" w:hAnsi="Times New Roman" w:cs="Times New Roman" w:hint="eastAsia"/>
          <w:szCs w:val="24"/>
        </w:rPr>
        <w:t>微生物学、</w:t>
      </w:r>
      <w:r w:rsidR="004F04AD">
        <w:rPr>
          <w:rFonts w:ascii="Times New Roman" w:eastAsia="汉仪书宋二简" w:hAnsi="Times New Roman" w:cs="Times New Roman" w:hint="eastAsia"/>
          <w:szCs w:val="24"/>
        </w:rPr>
        <w:t>生物化学，</w:t>
      </w:r>
      <w:r>
        <w:rPr>
          <w:rFonts w:ascii="Times New Roman" w:eastAsia="汉仪书宋二简" w:hAnsi="Times New Roman" w:cs="Times New Roman" w:hint="eastAsia"/>
          <w:szCs w:val="24"/>
        </w:rPr>
        <w:t>食品化学、仪器分析、仪器分析实验、食品加工与保藏原理、食品加工与保藏原理实验、食品安全控制技术、食品分析、食品检验与分析实验、食品质量管理学</w:t>
      </w:r>
    </w:p>
    <w:p w:rsidR="004F04AD" w:rsidRDefault="004F04AD" w:rsidP="004F04AD">
      <w:pPr>
        <w:spacing w:line="360" w:lineRule="auto"/>
        <w:ind w:firstLineChars="200" w:firstLine="422"/>
        <w:rPr>
          <w:rFonts w:ascii="Times New Roman" w:eastAsia="汉仪书宋二简" w:hAnsi="Times New Roman" w:cs="Times New Roman"/>
          <w:szCs w:val="24"/>
        </w:rPr>
      </w:pPr>
      <w:r>
        <w:rPr>
          <w:rFonts w:ascii="Times New Roman" w:eastAsia="汉仪书宋二简" w:hAnsi="Times New Roman" w:cs="Times New Roman" w:hint="eastAsia"/>
          <w:b/>
          <w:bCs/>
          <w:szCs w:val="24"/>
        </w:rPr>
        <w:t>科教</w:t>
      </w:r>
      <w:r>
        <w:rPr>
          <w:rFonts w:ascii="Times New Roman" w:eastAsia="汉仪书宋二简" w:hAnsi="Times New Roman" w:cs="Times New Roman" w:hint="eastAsia"/>
          <w:b/>
          <w:bCs/>
          <w:szCs w:val="24"/>
        </w:rPr>
        <w:t>/</w:t>
      </w:r>
      <w:r>
        <w:rPr>
          <w:rFonts w:ascii="Times New Roman" w:eastAsia="汉仪书宋二简" w:hAnsi="Times New Roman" w:cs="Times New Roman" w:hint="eastAsia"/>
          <w:b/>
          <w:bCs/>
          <w:szCs w:val="24"/>
        </w:rPr>
        <w:t>产教融合典型课程：</w:t>
      </w:r>
      <w:r>
        <w:rPr>
          <w:rFonts w:ascii="Times New Roman" w:eastAsia="汉仪书宋二简" w:hAnsi="Times New Roman" w:cs="Times New Roman" w:hint="eastAsia"/>
          <w:szCs w:val="24"/>
        </w:rPr>
        <w:t>食品质量与安全导论，食品质量管理学</w:t>
      </w:r>
    </w:p>
    <w:p w:rsidR="00AB1F2F" w:rsidRPr="00AB1F2F" w:rsidRDefault="00AB1F2F" w:rsidP="00AB1F2F">
      <w:pPr>
        <w:spacing w:line="360" w:lineRule="auto"/>
        <w:ind w:firstLineChars="200" w:firstLine="422"/>
        <w:rPr>
          <w:rFonts w:ascii="Times New Roman" w:eastAsia="汉仪书宋二简" w:hAnsi="Times New Roman" w:cs="Times New Roman"/>
          <w:b/>
          <w:bCs/>
          <w:szCs w:val="24"/>
        </w:rPr>
      </w:pPr>
      <w:r>
        <w:rPr>
          <w:rFonts w:ascii="Times New Roman" w:eastAsia="汉仪书宋二简" w:hAnsi="Times New Roman" w:cs="Times New Roman" w:hint="eastAsia"/>
          <w:b/>
          <w:bCs/>
          <w:szCs w:val="24"/>
        </w:rPr>
        <w:t>项目制课程：</w:t>
      </w:r>
      <w:r w:rsidRPr="00AB1F2F">
        <w:rPr>
          <w:rFonts w:ascii="Times New Roman" w:eastAsia="汉仪书宋二简" w:hAnsi="Times New Roman" w:cs="Times New Roman" w:hint="eastAsia"/>
          <w:b/>
          <w:bCs/>
          <w:szCs w:val="24"/>
        </w:rPr>
        <w:t xml:space="preserve"> </w:t>
      </w:r>
      <w:r w:rsidRPr="00AB1F2F">
        <w:rPr>
          <w:rFonts w:ascii="Times New Roman" w:eastAsia="汉仪书宋二简" w:hAnsi="Times New Roman" w:cs="Times New Roman" w:hint="eastAsia"/>
          <w:bCs/>
          <w:szCs w:val="24"/>
        </w:rPr>
        <w:t>食品加工与保藏原理、食品加工与保藏原理实验</w:t>
      </w:r>
    </w:p>
    <w:p w:rsidR="00A1450E" w:rsidRDefault="007A707A" w:rsidP="00A66948">
      <w:pPr>
        <w:spacing w:line="360" w:lineRule="auto"/>
        <w:ind w:firstLineChars="200" w:firstLine="422"/>
        <w:rPr>
          <w:rFonts w:ascii="Times New Roman" w:eastAsia="汉仪书宋二简" w:hAnsi="Times New Roman" w:cs="Times New Roman"/>
          <w:szCs w:val="24"/>
        </w:rPr>
      </w:pPr>
      <w:r>
        <w:rPr>
          <w:rFonts w:ascii="Times New Roman" w:eastAsia="汉仪书宋二简" w:hAnsi="Times New Roman" w:cs="Times New Roman" w:hint="eastAsia"/>
          <w:b/>
          <w:bCs/>
          <w:szCs w:val="24"/>
        </w:rPr>
        <w:t>跨学科课程：</w:t>
      </w:r>
      <w:r>
        <w:rPr>
          <w:rFonts w:ascii="Times New Roman" w:eastAsia="汉仪书宋二简" w:hAnsi="Times New Roman" w:cs="Times New Roman" w:hint="eastAsia"/>
          <w:szCs w:val="24"/>
        </w:rPr>
        <w:t xml:space="preserve"> </w:t>
      </w:r>
      <w:r>
        <w:rPr>
          <w:rFonts w:ascii="Times New Roman" w:eastAsia="汉仪书宋二简" w:hAnsi="Times New Roman" w:cs="Times New Roman" w:hint="eastAsia"/>
          <w:szCs w:val="24"/>
        </w:rPr>
        <w:t>食品专业综合实验，食品机械原理与设计</w:t>
      </w:r>
    </w:p>
    <w:p w:rsidR="008155E9" w:rsidRDefault="008155E9" w:rsidP="008155E9">
      <w:pPr>
        <w:spacing w:line="360" w:lineRule="auto"/>
        <w:ind w:firstLineChars="200" w:firstLine="422"/>
        <w:rPr>
          <w:rFonts w:ascii="Times New Roman" w:eastAsia="汉仪书宋二简" w:hAnsi="Times New Roman" w:cs="Times New Roman" w:hint="eastAsia"/>
          <w:bCs/>
          <w:szCs w:val="24"/>
        </w:rPr>
      </w:pPr>
      <w:r>
        <w:rPr>
          <w:rFonts w:ascii="Times New Roman" w:eastAsia="汉仪书宋二简" w:hAnsi="Times New Roman" w:cs="Times New Roman" w:hint="eastAsia"/>
          <w:b/>
          <w:bCs/>
          <w:szCs w:val="24"/>
        </w:rPr>
        <w:t>国际化教育课程：</w:t>
      </w:r>
      <w:r w:rsidR="008A2847">
        <w:rPr>
          <w:rFonts w:ascii="Times New Roman" w:eastAsia="汉仪书宋二简" w:hAnsi="Times New Roman" w:cs="Times New Roman" w:hint="eastAsia"/>
          <w:bCs/>
          <w:szCs w:val="24"/>
        </w:rPr>
        <w:t>食品工程专业英语（双语教学）</w:t>
      </w:r>
    </w:p>
    <w:p w:rsidR="00720605" w:rsidRPr="00720605" w:rsidRDefault="00720605" w:rsidP="00720605">
      <w:pPr>
        <w:spacing w:line="360" w:lineRule="auto"/>
        <w:ind w:firstLineChars="200" w:firstLine="422"/>
        <w:rPr>
          <w:rFonts w:ascii="Times New Roman" w:eastAsia="汉仪书宋二简" w:hAnsi="Times New Roman" w:cs="Times New Roman"/>
          <w:b/>
          <w:bCs/>
          <w:szCs w:val="24"/>
        </w:rPr>
      </w:pPr>
      <w:r>
        <w:rPr>
          <w:rFonts w:ascii="Times New Roman" w:eastAsia="汉仪书宋二简" w:hAnsi="Times New Roman" w:cs="Times New Roman" w:hint="eastAsia"/>
          <w:b/>
          <w:bCs/>
          <w:szCs w:val="24"/>
        </w:rPr>
        <w:t>人工智能</w:t>
      </w:r>
      <w:r w:rsidRPr="00720605">
        <w:rPr>
          <w:rFonts w:ascii="Times New Roman" w:eastAsia="汉仪书宋二简" w:hAnsi="Times New Roman" w:cs="Times New Roman" w:hint="eastAsia"/>
          <w:b/>
          <w:bCs/>
          <w:szCs w:val="24"/>
        </w:rPr>
        <w:t>交叉融合的专业课程</w:t>
      </w:r>
      <w:r>
        <w:rPr>
          <w:rFonts w:ascii="Times New Roman" w:eastAsia="汉仪书宋二简" w:hAnsi="Times New Roman" w:cs="Times New Roman" w:hint="eastAsia"/>
          <w:b/>
          <w:bCs/>
          <w:szCs w:val="24"/>
        </w:rPr>
        <w:t>：</w:t>
      </w:r>
      <w:r w:rsidRPr="00720605">
        <w:rPr>
          <w:rFonts w:ascii="Times New Roman" w:eastAsia="汉仪书宋二简" w:hAnsi="Times New Roman" w:cs="Times New Roman" w:hint="eastAsia"/>
          <w:bCs/>
          <w:szCs w:val="24"/>
        </w:rPr>
        <w:t>食品营养与卫生学</w:t>
      </w:r>
    </w:p>
    <w:p w:rsidR="008155E9" w:rsidRPr="008155E9" w:rsidRDefault="008155E9" w:rsidP="008155E9">
      <w:pPr>
        <w:pStyle w:val="Default"/>
      </w:pPr>
    </w:p>
    <w:p w:rsidR="00A1450E" w:rsidRDefault="007A707A" w:rsidP="00A66948">
      <w:pPr>
        <w:keepNext/>
        <w:spacing w:beforeLines="50" w:before="156" w:afterLines="50" w:after="156" w:line="460" w:lineRule="exact"/>
        <w:ind w:firstLineChars="200" w:firstLine="480"/>
        <w:rPr>
          <w:rFonts w:ascii="Times New Roman" w:eastAsia="黑体" w:hAnsi="Times New Roman" w:cs="Times New Roman"/>
          <w:sz w:val="24"/>
          <w:szCs w:val="24"/>
        </w:rPr>
      </w:pPr>
      <w:r>
        <w:rPr>
          <w:rFonts w:ascii="Times New Roman" w:eastAsia="黑体" w:hAnsi="Times New Roman" w:cs="Times New Roman" w:hint="eastAsia"/>
          <w:sz w:val="24"/>
          <w:szCs w:val="24"/>
        </w:rPr>
        <w:t>五、毕业学分要求</w:t>
      </w:r>
    </w:p>
    <w:p w:rsidR="00A1450E" w:rsidRDefault="007A707A">
      <w:pPr>
        <w:spacing w:line="360" w:lineRule="auto"/>
        <w:ind w:firstLineChars="200" w:firstLine="420"/>
        <w:rPr>
          <w:rFonts w:ascii="Times New Roman" w:eastAsia="汉仪书宋二简" w:hAnsi="Times New Roman" w:cs="Times New Roman"/>
          <w:szCs w:val="24"/>
        </w:rPr>
      </w:pPr>
      <w:r>
        <w:rPr>
          <w:rFonts w:ascii="Times New Roman" w:eastAsia="汉仪书宋二简" w:hAnsi="Times New Roman" w:cs="Times New Roman" w:hint="eastAsia"/>
          <w:szCs w:val="24"/>
        </w:rPr>
        <w:t>本专业毕业总学分要求为</w:t>
      </w:r>
      <w:r>
        <w:rPr>
          <w:rFonts w:ascii="Times New Roman" w:eastAsia="汉仪书宋二简" w:hAnsi="Times New Roman" w:cs="Times New Roman" w:hint="eastAsia"/>
          <w:szCs w:val="24"/>
        </w:rPr>
        <w:t>17</w:t>
      </w:r>
      <w:r w:rsidR="00F16138">
        <w:rPr>
          <w:rFonts w:ascii="Times New Roman" w:eastAsia="汉仪书宋二简" w:hAnsi="Times New Roman" w:cs="Times New Roman" w:hint="eastAsia"/>
          <w:szCs w:val="24"/>
        </w:rPr>
        <w:t>8</w:t>
      </w:r>
      <w:r>
        <w:rPr>
          <w:rFonts w:ascii="Times New Roman" w:eastAsia="汉仪书宋二简" w:hAnsi="Times New Roman" w:cs="Times New Roman" w:hint="eastAsia"/>
          <w:szCs w:val="24"/>
        </w:rPr>
        <w:t>学分。学分和学时分配比例见下表：</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905"/>
        <w:gridCol w:w="807"/>
        <w:gridCol w:w="1219"/>
        <w:gridCol w:w="1188"/>
        <w:gridCol w:w="1401"/>
        <w:gridCol w:w="1369"/>
      </w:tblGrid>
      <w:tr w:rsidR="00A1450E" w:rsidTr="00A66948">
        <w:trPr>
          <w:cantSplit/>
          <w:trHeight w:val="519"/>
          <w:jc w:val="center"/>
        </w:trPr>
        <w:tc>
          <w:tcPr>
            <w:tcW w:w="3327" w:type="dxa"/>
            <w:gridSpan w:val="3"/>
            <w:vAlign w:val="center"/>
          </w:tcPr>
          <w:p w:rsidR="00A1450E" w:rsidRDefault="007A707A">
            <w:pPr>
              <w:jc w:val="center"/>
              <w:rPr>
                <w:rFonts w:ascii="汉仪书宋二简" w:eastAsia="汉仪书宋二简" w:hAnsi="汉仪书宋二简" w:cs="汉仪书宋二简"/>
                <w:bCs/>
                <w:szCs w:val="24"/>
              </w:rPr>
            </w:pPr>
            <w:r>
              <w:rPr>
                <w:rFonts w:ascii="汉仪书宋二简" w:eastAsia="汉仪书宋二简" w:hAnsi="汉仪书宋二简" w:cs="汉仪书宋二简" w:hint="eastAsia"/>
                <w:bCs/>
                <w:szCs w:val="24"/>
              </w:rPr>
              <w:t>类      别</w:t>
            </w:r>
          </w:p>
        </w:tc>
        <w:tc>
          <w:tcPr>
            <w:tcW w:w="1219" w:type="dxa"/>
            <w:vAlign w:val="center"/>
          </w:tcPr>
          <w:p w:rsidR="00A1450E" w:rsidRDefault="007A707A">
            <w:pPr>
              <w:jc w:val="center"/>
              <w:rPr>
                <w:rFonts w:ascii="汉仪书宋二简" w:eastAsia="汉仪书宋二简" w:hAnsi="汉仪书宋二简" w:cs="汉仪书宋二简"/>
                <w:bCs/>
                <w:szCs w:val="24"/>
              </w:rPr>
            </w:pPr>
            <w:r>
              <w:rPr>
                <w:rFonts w:ascii="汉仪书宋二简" w:eastAsia="汉仪书宋二简" w:hAnsi="汉仪书宋二简" w:cs="汉仪书宋二简" w:hint="eastAsia"/>
                <w:bCs/>
                <w:szCs w:val="24"/>
              </w:rPr>
              <w:t>学分数</w:t>
            </w:r>
          </w:p>
        </w:tc>
        <w:tc>
          <w:tcPr>
            <w:tcW w:w="1188" w:type="dxa"/>
            <w:vAlign w:val="center"/>
          </w:tcPr>
          <w:p w:rsidR="00A1450E" w:rsidRDefault="007A707A">
            <w:pPr>
              <w:jc w:val="center"/>
              <w:rPr>
                <w:rFonts w:ascii="汉仪书宋二简" w:eastAsia="汉仪书宋二简" w:hAnsi="汉仪书宋二简" w:cs="汉仪书宋二简"/>
                <w:bCs/>
                <w:szCs w:val="24"/>
              </w:rPr>
            </w:pPr>
            <w:r>
              <w:rPr>
                <w:rFonts w:ascii="汉仪书宋二简" w:eastAsia="汉仪书宋二简" w:hAnsi="汉仪书宋二简" w:cs="汉仪书宋二简" w:hint="eastAsia"/>
                <w:bCs/>
                <w:szCs w:val="24"/>
              </w:rPr>
              <w:t>学时数</w:t>
            </w:r>
          </w:p>
        </w:tc>
        <w:tc>
          <w:tcPr>
            <w:tcW w:w="1401" w:type="dxa"/>
            <w:vAlign w:val="center"/>
          </w:tcPr>
          <w:p w:rsidR="00A1450E" w:rsidRDefault="007A707A">
            <w:pPr>
              <w:jc w:val="center"/>
              <w:rPr>
                <w:rFonts w:ascii="汉仪书宋二简" w:eastAsia="汉仪书宋二简" w:hAnsi="汉仪书宋二简" w:cs="汉仪书宋二简"/>
                <w:bCs/>
                <w:szCs w:val="24"/>
              </w:rPr>
            </w:pPr>
            <w:r>
              <w:rPr>
                <w:rFonts w:ascii="汉仪书宋二简" w:eastAsia="汉仪书宋二简" w:hAnsi="汉仪书宋二简" w:cs="汉仪书宋二简" w:hint="eastAsia"/>
                <w:bCs/>
                <w:szCs w:val="24"/>
              </w:rPr>
              <w:t>学分比（%）</w:t>
            </w:r>
          </w:p>
        </w:tc>
        <w:tc>
          <w:tcPr>
            <w:tcW w:w="1369" w:type="dxa"/>
            <w:vAlign w:val="center"/>
          </w:tcPr>
          <w:p w:rsidR="00A1450E" w:rsidRDefault="007A707A">
            <w:pPr>
              <w:jc w:val="center"/>
              <w:rPr>
                <w:rFonts w:ascii="汉仪书宋二简" w:eastAsia="汉仪书宋二简" w:hAnsi="汉仪书宋二简" w:cs="汉仪书宋二简"/>
                <w:bCs/>
                <w:szCs w:val="24"/>
              </w:rPr>
            </w:pPr>
            <w:r>
              <w:rPr>
                <w:rFonts w:ascii="汉仪书宋二简" w:eastAsia="汉仪书宋二简" w:hAnsi="汉仪书宋二简" w:cs="汉仪书宋二简" w:hint="eastAsia"/>
                <w:bCs/>
                <w:szCs w:val="24"/>
              </w:rPr>
              <w:t>学时比（%）</w:t>
            </w:r>
          </w:p>
        </w:tc>
      </w:tr>
      <w:tr w:rsidR="000B74E1" w:rsidTr="00A66948">
        <w:trPr>
          <w:cantSplit/>
          <w:trHeight w:val="421"/>
          <w:jc w:val="center"/>
        </w:trPr>
        <w:tc>
          <w:tcPr>
            <w:tcW w:w="615" w:type="dxa"/>
            <w:vMerge w:val="restart"/>
            <w:vAlign w:val="center"/>
          </w:tcPr>
          <w:p w:rsidR="000B74E1" w:rsidRDefault="000B74E1">
            <w:pPr>
              <w:spacing w:line="200" w:lineRule="exact"/>
              <w:jc w:val="center"/>
              <w:rPr>
                <w:rFonts w:ascii="汉仪书宋二简" w:eastAsia="汉仪书宋二简" w:hAnsi="汉仪书宋二简" w:cs="汉仪书宋二简"/>
                <w:bCs/>
                <w:sz w:val="18"/>
                <w:szCs w:val="24"/>
              </w:rPr>
            </w:pPr>
            <w:r>
              <w:rPr>
                <w:rFonts w:ascii="汉仪书宋二简" w:eastAsia="汉仪书宋二简" w:hAnsi="汉仪书宋二简" w:cs="汉仪书宋二简" w:hint="eastAsia"/>
                <w:bCs/>
                <w:sz w:val="18"/>
                <w:szCs w:val="24"/>
              </w:rPr>
              <w:t>理</w:t>
            </w:r>
          </w:p>
          <w:p w:rsidR="000B74E1" w:rsidRDefault="000B74E1">
            <w:pPr>
              <w:spacing w:line="200" w:lineRule="exact"/>
              <w:jc w:val="center"/>
              <w:rPr>
                <w:rFonts w:ascii="汉仪书宋二简" w:eastAsia="汉仪书宋二简" w:hAnsi="汉仪书宋二简" w:cs="汉仪书宋二简"/>
                <w:bCs/>
                <w:sz w:val="18"/>
                <w:szCs w:val="24"/>
              </w:rPr>
            </w:pPr>
            <w:r>
              <w:rPr>
                <w:rFonts w:ascii="汉仪书宋二简" w:eastAsia="汉仪书宋二简" w:hAnsi="汉仪书宋二简" w:cs="汉仪书宋二简" w:hint="eastAsia"/>
                <w:bCs/>
                <w:sz w:val="18"/>
                <w:szCs w:val="24"/>
              </w:rPr>
              <w:t>论</w:t>
            </w:r>
          </w:p>
          <w:p w:rsidR="000B74E1" w:rsidRDefault="000B74E1">
            <w:pPr>
              <w:spacing w:line="200" w:lineRule="exact"/>
              <w:jc w:val="center"/>
              <w:rPr>
                <w:rFonts w:ascii="汉仪书宋二简" w:eastAsia="汉仪书宋二简" w:hAnsi="汉仪书宋二简" w:cs="汉仪书宋二简"/>
                <w:bCs/>
                <w:sz w:val="18"/>
                <w:szCs w:val="24"/>
              </w:rPr>
            </w:pPr>
            <w:r>
              <w:rPr>
                <w:rFonts w:ascii="汉仪书宋二简" w:eastAsia="汉仪书宋二简" w:hAnsi="汉仪书宋二简" w:cs="汉仪书宋二简" w:hint="eastAsia"/>
                <w:bCs/>
                <w:sz w:val="18"/>
                <w:szCs w:val="24"/>
              </w:rPr>
              <w:t>教</w:t>
            </w:r>
          </w:p>
          <w:p w:rsidR="000B74E1" w:rsidRDefault="000B74E1">
            <w:pPr>
              <w:spacing w:line="200" w:lineRule="exact"/>
              <w:jc w:val="center"/>
              <w:rPr>
                <w:rFonts w:ascii="汉仪书宋二简" w:eastAsia="汉仪书宋二简" w:hAnsi="汉仪书宋二简" w:cs="汉仪书宋二简"/>
                <w:bCs/>
                <w:sz w:val="18"/>
                <w:szCs w:val="24"/>
              </w:rPr>
            </w:pPr>
            <w:r>
              <w:rPr>
                <w:rFonts w:ascii="汉仪书宋二简" w:eastAsia="汉仪书宋二简" w:hAnsi="汉仪书宋二简" w:cs="汉仪书宋二简" w:hint="eastAsia"/>
                <w:bCs/>
                <w:sz w:val="18"/>
                <w:szCs w:val="24"/>
              </w:rPr>
              <w:t>学</w:t>
            </w:r>
          </w:p>
        </w:tc>
        <w:tc>
          <w:tcPr>
            <w:tcW w:w="1905" w:type="dxa"/>
            <w:vMerge w:val="restart"/>
            <w:vAlign w:val="center"/>
          </w:tcPr>
          <w:p w:rsidR="000B74E1" w:rsidRDefault="000B74E1" w:rsidP="00D34ECD">
            <w:pPr>
              <w:spacing w:line="200" w:lineRule="exact"/>
              <w:jc w:val="center"/>
              <w:rPr>
                <w:rFonts w:ascii="Times New Roman" w:eastAsia="汉仪书宋二简" w:hAnsi="Times New Roman" w:cs="Times New Roman"/>
                <w:sz w:val="18"/>
                <w:szCs w:val="24"/>
              </w:rPr>
            </w:pPr>
            <w:r>
              <w:rPr>
                <w:rFonts w:ascii="Times New Roman" w:eastAsia="汉仪书宋二简" w:hAnsi="Times New Roman" w:cs="Times New Roman"/>
                <w:sz w:val="18"/>
                <w:szCs w:val="24"/>
              </w:rPr>
              <w:t>通识教育平台课程</w:t>
            </w:r>
          </w:p>
        </w:tc>
        <w:tc>
          <w:tcPr>
            <w:tcW w:w="807" w:type="dxa"/>
            <w:vAlign w:val="center"/>
          </w:tcPr>
          <w:p w:rsidR="000B74E1" w:rsidRDefault="000B74E1">
            <w:pPr>
              <w:spacing w:line="200" w:lineRule="exact"/>
              <w:jc w:val="center"/>
              <w:rPr>
                <w:rFonts w:ascii="汉仪书宋二简" w:eastAsia="汉仪书宋二简" w:hAnsi="汉仪书宋二简" w:cs="汉仪书宋二简"/>
                <w:bCs/>
                <w:sz w:val="18"/>
                <w:szCs w:val="24"/>
              </w:rPr>
            </w:pPr>
            <w:r>
              <w:rPr>
                <w:rFonts w:ascii="汉仪书宋二简" w:eastAsia="汉仪书宋二简" w:hAnsi="汉仪书宋二简" w:cs="汉仪书宋二简" w:hint="eastAsia"/>
                <w:bCs/>
                <w:sz w:val="18"/>
                <w:szCs w:val="24"/>
              </w:rPr>
              <w:t>必修</w:t>
            </w:r>
          </w:p>
        </w:tc>
        <w:tc>
          <w:tcPr>
            <w:tcW w:w="1219"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60.5</w:t>
            </w:r>
          </w:p>
        </w:tc>
        <w:tc>
          <w:tcPr>
            <w:tcW w:w="1188"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1126</w:t>
            </w:r>
          </w:p>
        </w:tc>
        <w:tc>
          <w:tcPr>
            <w:tcW w:w="1401"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34.0</w:t>
            </w:r>
          </w:p>
        </w:tc>
        <w:tc>
          <w:tcPr>
            <w:tcW w:w="1369"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44.2</w:t>
            </w:r>
          </w:p>
        </w:tc>
      </w:tr>
      <w:tr w:rsidR="000B74E1" w:rsidTr="00A66948">
        <w:trPr>
          <w:cantSplit/>
          <w:trHeight w:val="347"/>
          <w:jc w:val="center"/>
        </w:trPr>
        <w:tc>
          <w:tcPr>
            <w:tcW w:w="615" w:type="dxa"/>
            <w:vMerge/>
            <w:vAlign w:val="center"/>
          </w:tcPr>
          <w:p w:rsidR="000B74E1" w:rsidRDefault="000B74E1">
            <w:pPr>
              <w:spacing w:line="200" w:lineRule="exact"/>
              <w:jc w:val="center"/>
              <w:rPr>
                <w:rFonts w:ascii="汉仪书宋二简" w:eastAsia="汉仪书宋二简" w:hAnsi="汉仪书宋二简" w:cs="汉仪书宋二简"/>
                <w:bCs/>
                <w:sz w:val="18"/>
                <w:szCs w:val="24"/>
              </w:rPr>
            </w:pPr>
          </w:p>
        </w:tc>
        <w:tc>
          <w:tcPr>
            <w:tcW w:w="1905" w:type="dxa"/>
            <w:vMerge/>
            <w:vAlign w:val="center"/>
          </w:tcPr>
          <w:p w:rsidR="000B74E1" w:rsidRDefault="000B74E1">
            <w:pPr>
              <w:spacing w:line="200" w:lineRule="exact"/>
              <w:jc w:val="center"/>
              <w:rPr>
                <w:rFonts w:ascii="汉仪书宋二简" w:eastAsia="汉仪书宋二简" w:hAnsi="汉仪书宋二简" w:cs="汉仪书宋二简"/>
                <w:bCs/>
                <w:sz w:val="18"/>
                <w:szCs w:val="24"/>
              </w:rPr>
            </w:pPr>
          </w:p>
        </w:tc>
        <w:tc>
          <w:tcPr>
            <w:tcW w:w="807" w:type="dxa"/>
            <w:vAlign w:val="center"/>
          </w:tcPr>
          <w:p w:rsidR="000B74E1" w:rsidRDefault="000B74E1">
            <w:pPr>
              <w:spacing w:line="200" w:lineRule="exact"/>
              <w:jc w:val="center"/>
              <w:rPr>
                <w:rFonts w:ascii="汉仪书宋二简" w:eastAsia="汉仪书宋二简" w:hAnsi="汉仪书宋二简" w:cs="汉仪书宋二简"/>
                <w:bCs/>
                <w:sz w:val="18"/>
                <w:szCs w:val="24"/>
              </w:rPr>
            </w:pPr>
            <w:r>
              <w:rPr>
                <w:rFonts w:ascii="汉仪书宋二简" w:eastAsia="汉仪书宋二简" w:hAnsi="汉仪书宋二简" w:cs="汉仪书宋二简" w:hint="eastAsia"/>
                <w:bCs/>
                <w:sz w:val="18"/>
                <w:szCs w:val="24"/>
              </w:rPr>
              <w:t>选修</w:t>
            </w:r>
          </w:p>
        </w:tc>
        <w:tc>
          <w:tcPr>
            <w:tcW w:w="1219"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5.0</w:t>
            </w:r>
          </w:p>
        </w:tc>
        <w:tc>
          <w:tcPr>
            <w:tcW w:w="1188"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80</w:t>
            </w:r>
          </w:p>
        </w:tc>
        <w:tc>
          <w:tcPr>
            <w:tcW w:w="1401"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2.8</w:t>
            </w:r>
          </w:p>
        </w:tc>
        <w:tc>
          <w:tcPr>
            <w:tcW w:w="1369"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3.1</w:t>
            </w:r>
          </w:p>
        </w:tc>
      </w:tr>
      <w:tr w:rsidR="000B74E1" w:rsidTr="00A66948">
        <w:trPr>
          <w:cantSplit/>
          <w:trHeight w:val="347"/>
          <w:jc w:val="center"/>
        </w:trPr>
        <w:tc>
          <w:tcPr>
            <w:tcW w:w="615" w:type="dxa"/>
            <w:vMerge/>
            <w:vAlign w:val="center"/>
          </w:tcPr>
          <w:p w:rsidR="000B74E1" w:rsidRDefault="000B74E1">
            <w:pPr>
              <w:spacing w:line="200" w:lineRule="exact"/>
              <w:jc w:val="center"/>
              <w:rPr>
                <w:rFonts w:ascii="汉仪书宋二简" w:eastAsia="汉仪书宋二简" w:hAnsi="汉仪书宋二简" w:cs="汉仪书宋二简"/>
                <w:bCs/>
                <w:sz w:val="18"/>
                <w:szCs w:val="24"/>
              </w:rPr>
            </w:pPr>
          </w:p>
        </w:tc>
        <w:tc>
          <w:tcPr>
            <w:tcW w:w="1905" w:type="dxa"/>
            <w:vMerge w:val="restart"/>
            <w:vAlign w:val="center"/>
          </w:tcPr>
          <w:p w:rsidR="000B74E1" w:rsidRDefault="000B74E1" w:rsidP="00D34ECD">
            <w:pPr>
              <w:spacing w:line="200" w:lineRule="exact"/>
              <w:jc w:val="center"/>
              <w:rPr>
                <w:rFonts w:ascii="Times New Roman" w:eastAsia="汉仪书宋二简" w:hAnsi="Times New Roman" w:cs="Times New Roman"/>
                <w:bCs/>
                <w:sz w:val="18"/>
                <w:szCs w:val="24"/>
              </w:rPr>
            </w:pPr>
            <w:r>
              <w:rPr>
                <w:rFonts w:ascii="Times New Roman" w:eastAsia="汉仪书宋二简" w:hAnsi="Times New Roman" w:cs="Times New Roman"/>
                <w:bCs/>
                <w:sz w:val="18"/>
                <w:szCs w:val="24"/>
              </w:rPr>
              <w:t>学科（专业）基础</w:t>
            </w:r>
          </w:p>
          <w:p w:rsidR="000B74E1" w:rsidRDefault="000B74E1" w:rsidP="00D34ECD">
            <w:pPr>
              <w:spacing w:line="200" w:lineRule="exact"/>
              <w:jc w:val="center"/>
              <w:rPr>
                <w:rFonts w:ascii="Times New Roman" w:eastAsia="汉仪书宋二简" w:hAnsi="Times New Roman" w:cs="Times New Roman"/>
                <w:bCs/>
                <w:sz w:val="18"/>
                <w:szCs w:val="24"/>
              </w:rPr>
            </w:pPr>
            <w:r>
              <w:rPr>
                <w:rFonts w:ascii="Times New Roman" w:eastAsia="汉仪书宋二简" w:hAnsi="Times New Roman" w:cs="Times New Roman"/>
                <w:bCs/>
                <w:sz w:val="18"/>
                <w:szCs w:val="24"/>
              </w:rPr>
              <w:t>课程</w:t>
            </w:r>
          </w:p>
        </w:tc>
        <w:tc>
          <w:tcPr>
            <w:tcW w:w="807" w:type="dxa"/>
            <w:vAlign w:val="center"/>
          </w:tcPr>
          <w:p w:rsidR="000B74E1" w:rsidRDefault="000B74E1">
            <w:pPr>
              <w:spacing w:line="200" w:lineRule="exact"/>
              <w:jc w:val="center"/>
              <w:rPr>
                <w:rFonts w:ascii="汉仪书宋二简" w:eastAsia="汉仪书宋二简" w:hAnsi="汉仪书宋二简" w:cs="汉仪书宋二简"/>
                <w:bCs/>
                <w:sz w:val="18"/>
                <w:szCs w:val="24"/>
              </w:rPr>
            </w:pPr>
            <w:r>
              <w:rPr>
                <w:rFonts w:ascii="汉仪书宋二简" w:eastAsia="汉仪书宋二简" w:hAnsi="汉仪书宋二简" w:cs="汉仪书宋二简" w:hint="eastAsia"/>
                <w:bCs/>
                <w:sz w:val="18"/>
                <w:szCs w:val="24"/>
              </w:rPr>
              <w:t>必修</w:t>
            </w:r>
          </w:p>
        </w:tc>
        <w:tc>
          <w:tcPr>
            <w:tcW w:w="1219"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52.0</w:t>
            </w:r>
          </w:p>
        </w:tc>
        <w:tc>
          <w:tcPr>
            <w:tcW w:w="1188"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886</w:t>
            </w:r>
          </w:p>
        </w:tc>
        <w:tc>
          <w:tcPr>
            <w:tcW w:w="1401"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29.2</w:t>
            </w:r>
          </w:p>
        </w:tc>
        <w:tc>
          <w:tcPr>
            <w:tcW w:w="1369"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34.5</w:t>
            </w:r>
          </w:p>
        </w:tc>
      </w:tr>
      <w:tr w:rsidR="000B74E1" w:rsidTr="00A66948">
        <w:trPr>
          <w:cantSplit/>
          <w:trHeight w:val="347"/>
          <w:jc w:val="center"/>
        </w:trPr>
        <w:tc>
          <w:tcPr>
            <w:tcW w:w="615" w:type="dxa"/>
            <w:vMerge/>
            <w:vAlign w:val="center"/>
          </w:tcPr>
          <w:p w:rsidR="000B74E1" w:rsidRDefault="000B74E1">
            <w:pPr>
              <w:spacing w:line="200" w:lineRule="exact"/>
              <w:jc w:val="center"/>
              <w:rPr>
                <w:rFonts w:ascii="汉仪书宋二简" w:eastAsia="汉仪书宋二简" w:hAnsi="汉仪书宋二简" w:cs="汉仪书宋二简"/>
                <w:bCs/>
                <w:sz w:val="18"/>
                <w:szCs w:val="24"/>
              </w:rPr>
            </w:pPr>
          </w:p>
        </w:tc>
        <w:tc>
          <w:tcPr>
            <w:tcW w:w="1905" w:type="dxa"/>
            <w:vMerge/>
            <w:vAlign w:val="center"/>
          </w:tcPr>
          <w:p w:rsidR="000B74E1" w:rsidRDefault="000B74E1">
            <w:pPr>
              <w:spacing w:line="200" w:lineRule="exact"/>
              <w:jc w:val="center"/>
              <w:rPr>
                <w:rFonts w:ascii="汉仪书宋二简" w:eastAsia="汉仪书宋二简" w:hAnsi="汉仪书宋二简" w:cs="汉仪书宋二简"/>
                <w:bCs/>
                <w:sz w:val="18"/>
                <w:szCs w:val="24"/>
              </w:rPr>
            </w:pPr>
          </w:p>
        </w:tc>
        <w:tc>
          <w:tcPr>
            <w:tcW w:w="807" w:type="dxa"/>
            <w:vAlign w:val="center"/>
          </w:tcPr>
          <w:p w:rsidR="000B74E1" w:rsidRDefault="000B74E1">
            <w:pPr>
              <w:spacing w:line="200" w:lineRule="exact"/>
              <w:jc w:val="center"/>
              <w:rPr>
                <w:rFonts w:ascii="汉仪书宋二简" w:eastAsia="汉仪书宋二简" w:hAnsi="汉仪书宋二简" w:cs="汉仪书宋二简"/>
                <w:bCs/>
                <w:sz w:val="18"/>
                <w:szCs w:val="24"/>
              </w:rPr>
            </w:pPr>
            <w:r>
              <w:rPr>
                <w:rFonts w:ascii="汉仪书宋二简" w:eastAsia="汉仪书宋二简" w:hAnsi="汉仪书宋二简" w:cs="汉仪书宋二简" w:hint="eastAsia"/>
                <w:bCs/>
                <w:sz w:val="18"/>
                <w:szCs w:val="24"/>
              </w:rPr>
              <w:t>选修</w:t>
            </w:r>
          </w:p>
        </w:tc>
        <w:tc>
          <w:tcPr>
            <w:tcW w:w="1219"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7.0</w:t>
            </w:r>
          </w:p>
        </w:tc>
        <w:tc>
          <w:tcPr>
            <w:tcW w:w="1188"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112</w:t>
            </w:r>
          </w:p>
        </w:tc>
        <w:tc>
          <w:tcPr>
            <w:tcW w:w="1401"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3.9</w:t>
            </w:r>
          </w:p>
        </w:tc>
        <w:tc>
          <w:tcPr>
            <w:tcW w:w="1369"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4.4</w:t>
            </w:r>
          </w:p>
        </w:tc>
      </w:tr>
      <w:tr w:rsidR="000B74E1" w:rsidTr="00A66948">
        <w:trPr>
          <w:cantSplit/>
          <w:trHeight w:val="347"/>
          <w:jc w:val="center"/>
        </w:trPr>
        <w:tc>
          <w:tcPr>
            <w:tcW w:w="615" w:type="dxa"/>
            <w:vMerge/>
            <w:vAlign w:val="center"/>
          </w:tcPr>
          <w:p w:rsidR="000B74E1" w:rsidRDefault="000B74E1">
            <w:pPr>
              <w:spacing w:line="200" w:lineRule="exact"/>
              <w:jc w:val="center"/>
              <w:rPr>
                <w:rFonts w:ascii="汉仪书宋二简" w:eastAsia="汉仪书宋二简" w:hAnsi="汉仪书宋二简" w:cs="汉仪书宋二简"/>
                <w:bCs/>
                <w:sz w:val="18"/>
                <w:szCs w:val="24"/>
              </w:rPr>
            </w:pPr>
          </w:p>
        </w:tc>
        <w:tc>
          <w:tcPr>
            <w:tcW w:w="1905" w:type="dxa"/>
            <w:vMerge w:val="restart"/>
            <w:vAlign w:val="center"/>
          </w:tcPr>
          <w:p w:rsidR="000B74E1" w:rsidRDefault="000B74E1" w:rsidP="00D34ECD">
            <w:pPr>
              <w:spacing w:line="200" w:lineRule="exact"/>
              <w:jc w:val="center"/>
              <w:rPr>
                <w:rFonts w:ascii="Times New Roman" w:eastAsia="汉仪书宋二简" w:hAnsi="Times New Roman" w:cs="Times New Roman"/>
                <w:sz w:val="18"/>
                <w:szCs w:val="24"/>
              </w:rPr>
            </w:pPr>
            <w:r>
              <w:rPr>
                <w:rFonts w:ascii="Times New Roman" w:eastAsia="汉仪书宋二简" w:hAnsi="Times New Roman" w:cs="Times New Roman"/>
                <w:sz w:val="18"/>
                <w:szCs w:val="24"/>
              </w:rPr>
              <w:t>专业平台课程</w:t>
            </w:r>
          </w:p>
        </w:tc>
        <w:tc>
          <w:tcPr>
            <w:tcW w:w="807" w:type="dxa"/>
            <w:vAlign w:val="center"/>
          </w:tcPr>
          <w:p w:rsidR="000B74E1" w:rsidRDefault="000B74E1">
            <w:pPr>
              <w:spacing w:line="200" w:lineRule="exact"/>
              <w:jc w:val="center"/>
              <w:rPr>
                <w:rFonts w:ascii="汉仪书宋二简" w:eastAsia="汉仪书宋二简" w:hAnsi="汉仪书宋二简" w:cs="汉仪书宋二简"/>
                <w:bCs/>
                <w:sz w:val="18"/>
                <w:szCs w:val="24"/>
              </w:rPr>
            </w:pPr>
            <w:r>
              <w:rPr>
                <w:rFonts w:ascii="汉仪书宋二简" w:eastAsia="汉仪书宋二简" w:hAnsi="汉仪书宋二简" w:cs="汉仪书宋二简" w:hint="eastAsia"/>
                <w:bCs/>
                <w:sz w:val="18"/>
                <w:szCs w:val="24"/>
              </w:rPr>
              <w:t>必修</w:t>
            </w:r>
          </w:p>
        </w:tc>
        <w:tc>
          <w:tcPr>
            <w:tcW w:w="1219"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12.5</w:t>
            </w:r>
          </w:p>
        </w:tc>
        <w:tc>
          <w:tcPr>
            <w:tcW w:w="1188"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214</w:t>
            </w:r>
          </w:p>
        </w:tc>
        <w:tc>
          <w:tcPr>
            <w:tcW w:w="1401"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7.0</w:t>
            </w:r>
          </w:p>
        </w:tc>
        <w:tc>
          <w:tcPr>
            <w:tcW w:w="1369"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8.4</w:t>
            </w:r>
          </w:p>
        </w:tc>
      </w:tr>
      <w:tr w:rsidR="000B74E1" w:rsidTr="00A66948">
        <w:trPr>
          <w:cantSplit/>
          <w:trHeight w:val="326"/>
          <w:jc w:val="center"/>
        </w:trPr>
        <w:tc>
          <w:tcPr>
            <w:tcW w:w="615" w:type="dxa"/>
            <w:vMerge/>
            <w:vAlign w:val="center"/>
          </w:tcPr>
          <w:p w:rsidR="000B74E1" w:rsidRDefault="000B74E1">
            <w:pPr>
              <w:spacing w:line="200" w:lineRule="exact"/>
              <w:jc w:val="center"/>
              <w:rPr>
                <w:rFonts w:ascii="汉仪书宋二简" w:eastAsia="汉仪书宋二简" w:hAnsi="汉仪书宋二简" w:cs="汉仪书宋二简"/>
                <w:bCs/>
                <w:sz w:val="18"/>
                <w:szCs w:val="24"/>
              </w:rPr>
            </w:pPr>
          </w:p>
        </w:tc>
        <w:tc>
          <w:tcPr>
            <w:tcW w:w="1905" w:type="dxa"/>
            <w:vMerge/>
            <w:vAlign w:val="center"/>
          </w:tcPr>
          <w:p w:rsidR="000B74E1" w:rsidRDefault="000B74E1">
            <w:pPr>
              <w:spacing w:line="200" w:lineRule="exact"/>
              <w:jc w:val="center"/>
              <w:rPr>
                <w:rFonts w:ascii="汉仪书宋二简" w:eastAsia="汉仪书宋二简" w:hAnsi="汉仪书宋二简" w:cs="汉仪书宋二简"/>
                <w:bCs/>
                <w:sz w:val="18"/>
                <w:szCs w:val="24"/>
              </w:rPr>
            </w:pPr>
          </w:p>
        </w:tc>
        <w:tc>
          <w:tcPr>
            <w:tcW w:w="807" w:type="dxa"/>
            <w:vAlign w:val="center"/>
          </w:tcPr>
          <w:p w:rsidR="000B74E1" w:rsidRDefault="000B74E1">
            <w:pPr>
              <w:spacing w:line="200" w:lineRule="exact"/>
              <w:jc w:val="center"/>
              <w:rPr>
                <w:rFonts w:ascii="汉仪书宋二简" w:eastAsia="汉仪书宋二简" w:hAnsi="汉仪书宋二简" w:cs="汉仪书宋二简"/>
                <w:bCs/>
                <w:sz w:val="18"/>
                <w:szCs w:val="24"/>
              </w:rPr>
            </w:pPr>
            <w:r>
              <w:rPr>
                <w:rFonts w:ascii="汉仪书宋二简" w:eastAsia="汉仪书宋二简" w:hAnsi="汉仪书宋二简" w:cs="汉仪书宋二简" w:hint="eastAsia"/>
                <w:bCs/>
                <w:sz w:val="18"/>
                <w:szCs w:val="24"/>
              </w:rPr>
              <w:t>选修</w:t>
            </w:r>
          </w:p>
        </w:tc>
        <w:tc>
          <w:tcPr>
            <w:tcW w:w="1219"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8.0</w:t>
            </w:r>
          </w:p>
        </w:tc>
        <w:tc>
          <w:tcPr>
            <w:tcW w:w="1188"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128</w:t>
            </w:r>
          </w:p>
        </w:tc>
        <w:tc>
          <w:tcPr>
            <w:tcW w:w="1401"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4.5</w:t>
            </w:r>
          </w:p>
        </w:tc>
        <w:tc>
          <w:tcPr>
            <w:tcW w:w="1369" w:type="dxa"/>
            <w:vAlign w:val="center"/>
          </w:tcPr>
          <w:p w:rsidR="000B74E1" w:rsidRPr="000B74E1" w:rsidRDefault="000B74E1" w:rsidP="000B74E1">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5.0</w:t>
            </w:r>
          </w:p>
        </w:tc>
      </w:tr>
      <w:tr w:rsidR="000B74E1" w:rsidTr="00A66948">
        <w:trPr>
          <w:cantSplit/>
          <w:trHeight w:val="347"/>
          <w:jc w:val="center"/>
        </w:trPr>
        <w:tc>
          <w:tcPr>
            <w:tcW w:w="615" w:type="dxa"/>
            <w:vMerge/>
            <w:vAlign w:val="center"/>
          </w:tcPr>
          <w:p w:rsidR="000B74E1" w:rsidRDefault="000B74E1">
            <w:pPr>
              <w:spacing w:line="200" w:lineRule="exact"/>
              <w:jc w:val="center"/>
              <w:rPr>
                <w:rFonts w:ascii="汉仪书宋二简" w:eastAsia="汉仪书宋二简" w:hAnsi="汉仪书宋二简" w:cs="汉仪书宋二简"/>
                <w:b/>
                <w:sz w:val="18"/>
                <w:szCs w:val="24"/>
              </w:rPr>
            </w:pPr>
          </w:p>
        </w:tc>
        <w:tc>
          <w:tcPr>
            <w:tcW w:w="2712" w:type="dxa"/>
            <w:gridSpan w:val="2"/>
            <w:vAlign w:val="center"/>
          </w:tcPr>
          <w:p w:rsidR="000B74E1" w:rsidRDefault="000B74E1">
            <w:pPr>
              <w:spacing w:line="200" w:lineRule="exact"/>
              <w:jc w:val="center"/>
              <w:rPr>
                <w:rFonts w:ascii="汉仪书宋二简" w:eastAsia="汉仪书宋二简" w:hAnsi="汉仪书宋二简" w:cs="汉仪书宋二简"/>
                <w:b/>
                <w:sz w:val="18"/>
                <w:szCs w:val="24"/>
              </w:rPr>
            </w:pPr>
            <w:r>
              <w:rPr>
                <w:rFonts w:ascii="汉仪书宋二简" w:eastAsia="汉仪书宋二简" w:hAnsi="汉仪书宋二简" w:cs="汉仪书宋二简" w:hint="eastAsia"/>
                <w:b/>
                <w:sz w:val="18"/>
                <w:szCs w:val="24"/>
              </w:rPr>
              <w:t>小    计</w:t>
            </w:r>
          </w:p>
        </w:tc>
        <w:tc>
          <w:tcPr>
            <w:tcW w:w="1219" w:type="dxa"/>
            <w:vAlign w:val="center"/>
          </w:tcPr>
          <w:p w:rsidR="000B74E1" w:rsidRPr="000B74E1" w:rsidRDefault="000B74E1" w:rsidP="00E30A8C">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145</w:t>
            </w:r>
          </w:p>
        </w:tc>
        <w:tc>
          <w:tcPr>
            <w:tcW w:w="1188" w:type="dxa"/>
            <w:vAlign w:val="center"/>
          </w:tcPr>
          <w:p w:rsidR="000B74E1" w:rsidRPr="000B74E1" w:rsidRDefault="000B74E1" w:rsidP="00E30A8C">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2546</w:t>
            </w:r>
          </w:p>
        </w:tc>
        <w:tc>
          <w:tcPr>
            <w:tcW w:w="1401" w:type="dxa"/>
            <w:vAlign w:val="center"/>
          </w:tcPr>
          <w:p w:rsidR="000B74E1" w:rsidRPr="000B74E1" w:rsidRDefault="000B74E1" w:rsidP="00E30A8C">
            <w:pPr>
              <w:widowControl/>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81.5</w:t>
            </w:r>
          </w:p>
        </w:tc>
        <w:tc>
          <w:tcPr>
            <w:tcW w:w="1369" w:type="dxa"/>
            <w:vAlign w:val="center"/>
          </w:tcPr>
          <w:p w:rsidR="000B74E1" w:rsidRPr="000B74E1" w:rsidRDefault="000B74E1" w:rsidP="00E30A8C">
            <w:pPr>
              <w:widowControl/>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100.0</w:t>
            </w:r>
          </w:p>
        </w:tc>
      </w:tr>
      <w:tr w:rsidR="000B74E1" w:rsidTr="00A66948">
        <w:trPr>
          <w:cantSplit/>
          <w:trHeight w:val="347"/>
          <w:jc w:val="center"/>
        </w:trPr>
        <w:tc>
          <w:tcPr>
            <w:tcW w:w="3327" w:type="dxa"/>
            <w:gridSpan w:val="3"/>
            <w:vAlign w:val="center"/>
          </w:tcPr>
          <w:p w:rsidR="000B74E1" w:rsidRDefault="000B74E1" w:rsidP="00D34ECD">
            <w:pPr>
              <w:spacing w:line="200" w:lineRule="exact"/>
              <w:jc w:val="center"/>
              <w:rPr>
                <w:rFonts w:ascii="Times New Roman" w:eastAsia="汉仪书宋二简" w:hAnsi="Times New Roman" w:cs="Times New Roman"/>
                <w:sz w:val="18"/>
                <w:szCs w:val="24"/>
              </w:rPr>
            </w:pPr>
            <w:r>
              <w:rPr>
                <w:rFonts w:ascii="Times New Roman" w:eastAsia="汉仪书宋二简" w:hAnsi="Times New Roman" w:cs="Times New Roman"/>
                <w:sz w:val="18"/>
                <w:szCs w:val="24"/>
              </w:rPr>
              <w:t>课内实践环节小计</w:t>
            </w:r>
          </w:p>
        </w:tc>
        <w:tc>
          <w:tcPr>
            <w:tcW w:w="1219" w:type="dxa"/>
            <w:vAlign w:val="center"/>
          </w:tcPr>
          <w:p w:rsidR="000B74E1" w:rsidRPr="000B74E1" w:rsidRDefault="000B74E1" w:rsidP="00E30A8C">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26.0</w:t>
            </w:r>
          </w:p>
        </w:tc>
        <w:tc>
          <w:tcPr>
            <w:tcW w:w="1188" w:type="dxa"/>
            <w:vAlign w:val="center"/>
          </w:tcPr>
          <w:p w:rsidR="000B74E1" w:rsidRPr="000B74E1" w:rsidRDefault="000B74E1" w:rsidP="00E30A8C">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516</w:t>
            </w:r>
          </w:p>
        </w:tc>
        <w:tc>
          <w:tcPr>
            <w:tcW w:w="1401" w:type="dxa"/>
            <w:vAlign w:val="center"/>
          </w:tcPr>
          <w:p w:rsidR="000B74E1" w:rsidRPr="000B74E1" w:rsidRDefault="000B74E1" w:rsidP="00E30A8C">
            <w:pPr>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14.6</w:t>
            </w:r>
          </w:p>
        </w:tc>
        <w:tc>
          <w:tcPr>
            <w:tcW w:w="1369" w:type="dxa"/>
            <w:vAlign w:val="center"/>
          </w:tcPr>
          <w:p w:rsidR="000B74E1" w:rsidRPr="000B74E1" w:rsidRDefault="000B74E1" w:rsidP="00D34ECD">
            <w:pPr>
              <w:spacing w:line="200" w:lineRule="exact"/>
              <w:jc w:val="center"/>
              <w:rPr>
                <w:rFonts w:ascii="Times New Roman" w:eastAsia="汉仪书宋二简" w:hAnsi="Times New Roman" w:cs="Times New Roman"/>
                <w:color w:val="000000" w:themeColor="text1"/>
                <w:sz w:val="20"/>
                <w:szCs w:val="18"/>
              </w:rPr>
            </w:pPr>
          </w:p>
        </w:tc>
      </w:tr>
      <w:tr w:rsidR="000B74E1" w:rsidTr="00A66948">
        <w:trPr>
          <w:cantSplit/>
          <w:trHeight w:val="347"/>
          <w:jc w:val="center"/>
        </w:trPr>
        <w:tc>
          <w:tcPr>
            <w:tcW w:w="3327" w:type="dxa"/>
            <w:gridSpan w:val="3"/>
            <w:vAlign w:val="center"/>
          </w:tcPr>
          <w:p w:rsidR="000B74E1" w:rsidRDefault="000B74E1" w:rsidP="00D34ECD">
            <w:pPr>
              <w:spacing w:line="200" w:lineRule="exact"/>
              <w:jc w:val="center"/>
              <w:rPr>
                <w:rFonts w:ascii="Times New Roman" w:eastAsia="汉仪书宋二简" w:hAnsi="Times New Roman" w:cs="Times New Roman"/>
                <w:sz w:val="18"/>
                <w:szCs w:val="24"/>
              </w:rPr>
            </w:pPr>
            <w:r>
              <w:rPr>
                <w:rFonts w:ascii="Times New Roman" w:eastAsia="汉仪书宋二简" w:hAnsi="Times New Roman" w:cs="Times New Roman"/>
                <w:sz w:val="18"/>
                <w:szCs w:val="24"/>
              </w:rPr>
              <w:t>实践环节小计</w:t>
            </w:r>
          </w:p>
        </w:tc>
        <w:tc>
          <w:tcPr>
            <w:tcW w:w="1219" w:type="dxa"/>
            <w:vAlign w:val="center"/>
          </w:tcPr>
          <w:p w:rsidR="000B74E1" w:rsidRPr="000B74E1" w:rsidRDefault="000B74E1" w:rsidP="00E30A8C">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33.0</w:t>
            </w:r>
          </w:p>
        </w:tc>
        <w:tc>
          <w:tcPr>
            <w:tcW w:w="1188" w:type="dxa"/>
            <w:vAlign w:val="center"/>
          </w:tcPr>
          <w:p w:rsidR="000B74E1" w:rsidRPr="000B74E1" w:rsidRDefault="000B74E1" w:rsidP="00E30A8C">
            <w:pPr>
              <w:spacing w:line="200" w:lineRule="exact"/>
              <w:jc w:val="center"/>
              <w:rPr>
                <w:rFonts w:ascii="Times New Roman" w:eastAsia="汉仪书宋二简" w:hAnsi="Times New Roman" w:cs="Times New Roman"/>
                <w:sz w:val="20"/>
                <w:szCs w:val="18"/>
              </w:rPr>
            </w:pPr>
          </w:p>
        </w:tc>
        <w:tc>
          <w:tcPr>
            <w:tcW w:w="1401" w:type="dxa"/>
            <w:vAlign w:val="center"/>
          </w:tcPr>
          <w:p w:rsidR="000B74E1" w:rsidRPr="000B74E1" w:rsidRDefault="000B74E1" w:rsidP="00E30A8C">
            <w:pPr>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18.5</w:t>
            </w:r>
          </w:p>
        </w:tc>
        <w:tc>
          <w:tcPr>
            <w:tcW w:w="1369" w:type="dxa"/>
            <w:vAlign w:val="center"/>
          </w:tcPr>
          <w:p w:rsidR="000B74E1" w:rsidRPr="000B74E1" w:rsidRDefault="000B74E1" w:rsidP="00D34ECD">
            <w:pPr>
              <w:spacing w:line="200" w:lineRule="exact"/>
              <w:jc w:val="center"/>
              <w:rPr>
                <w:rFonts w:ascii="Times New Roman" w:eastAsia="汉仪书宋二简" w:hAnsi="Times New Roman" w:cs="Times New Roman"/>
                <w:color w:val="000000" w:themeColor="text1"/>
                <w:sz w:val="20"/>
                <w:szCs w:val="18"/>
              </w:rPr>
            </w:pPr>
          </w:p>
        </w:tc>
      </w:tr>
      <w:tr w:rsidR="000B74E1" w:rsidTr="00A66948">
        <w:trPr>
          <w:cantSplit/>
          <w:trHeight w:val="347"/>
          <w:jc w:val="center"/>
        </w:trPr>
        <w:tc>
          <w:tcPr>
            <w:tcW w:w="3327" w:type="dxa"/>
            <w:gridSpan w:val="3"/>
            <w:vAlign w:val="center"/>
          </w:tcPr>
          <w:p w:rsidR="000B74E1" w:rsidRDefault="000B74E1" w:rsidP="00D34ECD">
            <w:pPr>
              <w:spacing w:line="200" w:lineRule="exact"/>
              <w:jc w:val="center"/>
              <w:rPr>
                <w:rFonts w:ascii="Times New Roman" w:eastAsia="汉仪书宋二简" w:hAnsi="Times New Roman" w:cs="Times New Roman"/>
                <w:sz w:val="18"/>
                <w:szCs w:val="24"/>
              </w:rPr>
            </w:pPr>
            <w:r>
              <w:rPr>
                <w:rFonts w:ascii="Times New Roman" w:eastAsia="汉仪书宋二简" w:hAnsi="Times New Roman" w:cs="Times New Roman"/>
                <w:sz w:val="18"/>
                <w:szCs w:val="24"/>
              </w:rPr>
              <w:t>实践环节</w:t>
            </w:r>
            <w:r>
              <w:rPr>
                <w:rFonts w:ascii="Times New Roman" w:eastAsia="汉仪书宋二简" w:hAnsi="Times New Roman" w:cs="Times New Roman" w:hint="eastAsia"/>
                <w:sz w:val="18"/>
                <w:szCs w:val="24"/>
              </w:rPr>
              <w:t>合</w:t>
            </w:r>
            <w:r>
              <w:rPr>
                <w:rFonts w:ascii="Times New Roman" w:eastAsia="汉仪书宋二简" w:hAnsi="Times New Roman" w:cs="Times New Roman"/>
                <w:sz w:val="18"/>
                <w:szCs w:val="24"/>
              </w:rPr>
              <w:t>计</w:t>
            </w:r>
          </w:p>
        </w:tc>
        <w:tc>
          <w:tcPr>
            <w:tcW w:w="1219" w:type="dxa"/>
            <w:vAlign w:val="center"/>
          </w:tcPr>
          <w:p w:rsidR="000B74E1" w:rsidRPr="000B74E1" w:rsidRDefault="000B74E1" w:rsidP="00E30A8C">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59.0</w:t>
            </w:r>
          </w:p>
        </w:tc>
        <w:tc>
          <w:tcPr>
            <w:tcW w:w="1188" w:type="dxa"/>
            <w:vAlign w:val="center"/>
          </w:tcPr>
          <w:p w:rsidR="000B74E1" w:rsidRPr="000B74E1" w:rsidRDefault="000B74E1" w:rsidP="00E30A8C">
            <w:pPr>
              <w:spacing w:line="200" w:lineRule="exact"/>
              <w:jc w:val="center"/>
              <w:rPr>
                <w:rFonts w:ascii="Times New Roman" w:eastAsia="汉仪书宋二简" w:hAnsi="Times New Roman" w:cs="Times New Roman"/>
                <w:sz w:val="20"/>
                <w:szCs w:val="18"/>
              </w:rPr>
            </w:pPr>
          </w:p>
        </w:tc>
        <w:tc>
          <w:tcPr>
            <w:tcW w:w="1401" w:type="dxa"/>
            <w:vAlign w:val="center"/>
          </w:tcPr>
          <w:p w:rsidR="000B74E1" w:rsidRPr="000B74E1" w:rsidRDefault="000B74E1" w:rsidP="00E30A8C">
            <w:pPr>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33.1</w:t>
            </w:r>
          </w:p>
        </w:tc>
        <w:tc>
          <w:tcPr>
            <w:tcW w:w="1369" w:type="dxa"/>
            <w:vAlign w:val="center"/>
          </w:tcPr>
          <w:p w:rsidR="000B74E1" w:rsidRPr="000B74E1" w:rsidRDefault="000B74E1" w:rsidP="00D34ECD">
            <w:pPr>
              <w:spacing w:line="200" w:lineRule="exact"/>
              <w:jc w:val="center"/>
              <w:rPr>
                <w:rFonts w:ascii="Times New Roman" w:eastAsia="汉仪书宋二简" w:hAnsi="Times New Roman" w:cs="Times New Roman"/>
                <w:color w:val="000000" w:themeColor="text1"/>
                <w:sz w:val="20"/>
                <w:szCs w:val="18"/>
              </w:rPr>
            </w:pPr>
          </w:p>
        </w:tc>
      </w:tr>
      <w:tr w:rsidR="000B74E1" w:rsidTr="00A66948">
        <w:trPr>
          <w:cantSplit/>
          <w:trHeight w:val="347"/>
          <w:jc w:val="center"/>
        </w:trPr>
        <w:tc>
          <w:tcPr>
            <w:tcW w:w="3327" w:type="dxa"/>
            <w:gridSpan w:val="3"/>
            <w:vAlign w:val="center"/>
          </w:tcPr>
          <w:p w:rsidR="000B74E1" w:rsidRDefault="000B74E1" w:rsidP="00D34ECD">
            <w:pPr>
              <w:spacing w:line="200" w:lineRule="exact"/>
              <w:jc w:val="center"/>
              <w:rPr>
                <w:rFonts w:ascii="Times New Roman" w:eastAsia="汉仪书宋二简" w:hAnsi="Times New Roman" w:cs="Times New Roman"/>
                <w:sz w:val="18"/>
                <w:szCs w:val="24"/>
              </w:rPr>
            </w:pPr>
            <w:r>
              <w:rPr>
                <w:rFonts w:ascii="Times New Roman" w:eastAsia="汉仪书宋二简" w:hAnsi="Times New Roman" w:cs="Times New Roman"/>
                <w:sz w:val="18"/>
                <w:szCs w:val="24"/>
              </w:rPr>
              <w:t>合</w:t>
            </w:r>
            <w:r>
              <w:rPr>
                <w:rFonts w:ascii="Times New Roman" w:eastAsia="汉仪书宋二简" w:hAnsi="Times New Roman" w:cs="Times New Roman"/>
                <w:sz w:val="18"/>
                <w:szCs w:val="24"/>
              </w:rPr>
              <w:t xml:space="preserve">        </w:t>
            </w:r>
            <w:r>
              <w:rPr>
                <w:rFonts w:ascii="Times New Roman" w:eastAsia="汉仪书宋二简" w:hAnsi="Times New Roman" w:cs="Times New Roman"/>
                <w:sz w:val="18"/>
                <w:szCs w:val="24"/>
              </w:rPr>
              <w:t>计</w:t>
            </w:r>
          </w:p>
        </w:tc>
        <w:tc>
          <w:tcPr>
            <w:tcW w:w="1219" w:type="dxa"/>
            <w:vAlign w:val="center"/>
          </w:tcPr>
          <w:p w:rsidR="000B74E1" w:rsidRPr="000B74E1" w:rsidRDefault="000B74E1" w:rsidP="00E30A8C">
            <w:pPr>
              <w:spacing w:line="200" w:lineRule="exact"/>
              <w:jc w:val="center"/>
              <w:rPr>
                <w:rFonts w:ascii="Times New Roman" w:eastAsia="汉仪书宋二简" w:hAnsi="Times New Roman" w:cs="Times New Roman"/>
                <w:sz w:val="20"/>
                <w:szCs w:val="18"/>
              </w:rPr>
            </w:pPr>
            <w:r w:rsidRPr="000B74E1">
              <w:rPr>
                <w:rFonts w:ascii="Times New Roman" w:eastAsia="汉仪书宋二简" w:hAnsi="Times New Roman" w:cs="Times New Roman" w:hint="eastAsia"/>
                <w:sz w:val="20"/>
                <w:szCs w:val="18"/>
              </w:rPr>
              <w:t>178</w:t>
            </w:r>
          </w:p>
        </w:tc>
        <w:tc>
          <w:tcPr>
            <w:tcW w:w="1188" w:type="dxa"/>
            <w:vAlign w:val="center"/>
          </w:tcPr>
          <w:p w:rsidR="000B74E1" w:rsidRPr="000B74E1" w:rsidRDefault="000B74E1" w:rsidP="00E30A8C">
            <w:pPr>
              <w:spacing w:line="200" w:lineRule="exact"/>
              <w:jc w:val="center"/>
              <w:rPr>
                <w:rFonts w:ascii="Times New Roman" w:eastAsia="汉仪书宋二简" w:hAnsi="Times New Roman" w:cs="Times New Roman"/>
                <w:sz w:val="20"/>
                <w:szCs w:val="18"/>
              </w:rPr>
            </w:pPr>
          </w:p>
        </w:tc>
        <w:tc>
          <w:tcPr>
            <w:tcW w:w="1401" w:type="dxa"/>
            <w:vAlign w:val="center"/>
          </w:tcPr>
          <w:p w:rsidR="000B74E1" w:rsidRPr="000B74E1" w:rsidRDefault="000B74E1" w:rsidP="00E30A8C">
            <w:pPr>
              <w:jc w:val="center"/>
              <w:rPr>
                <w:rFonts w:ascii="Times New Roman" w:eastAsia="汉仪书宋二简" w:hAnsi="Times New Roman" w:cs="Times New Roman"/>
                <w:sz w:val="20"/>
                <w:szCs w:val="18"/>
              </w:rPr>
            </w:pPr>
            <w:r w:rsidRPr="000B74E1">
              <w:rPr>
                <w:rFonts w:ascii="Times New Roman" w:eastAsia="汉仪书宋二简" w:hAnsi="Times New Roman" w:cs="Times New Roman"/>
                <w:sz w:val="20"/>
                <w:szCs w:val="18"/>
              </w:rPr>
              <w:t>100</w:t>
            </w:r>
          </w:p>
        </w:tc>
        <w:tc>
          <w:tcPr>
            <w:tcW w:w="1369" w:type="dxa"/>
            <w:vAlign w:val="center"/>
          </w:tcPr>
          <w:p w:rsidR="000B74E1" w:rsidRPr="000B74E1" w:rsidRDefault="000B74E1" w:rsidP="00D34ECD">
            <w:pPr>
              <w:spacing w:line="200" w:lineRule="exact"/>
              <w:jc w:val="center"/>
              <w:rPr>
                <w:rFonts w:ascii="Times New Roman" w:eastAsia="汉仪书宋二简" w:hAnsi="Times New Roman" w:cs="Times New Roman"/>
                <w:sz w:val="20"/>
                <w:szCs w:val="18"/>
              </w:rPr>
            </w:pPr>
          </w:p>
        </w:tc>
      </w:tr>
    </w:tbl>
    <w:p w:rsidR="00A1450E" w:rsidRDefault="007A707A">
      <w:pPr>
        <w:keepNext/>
        <w:spacing w:beforeLines="50" w:before="156" w:afterLines="50" w:after="156" w:line="460" w:lineRule="exact"/>
        <w:ind w:firstLineChars="200" w:firstLine="480"/>
        <w:rPr>
          <w:rFonts w:ascii="Times New Roman" w:eastAsia="黑体" w:hAnsi="Times New Roman" w:cs="Times New Roman"/>
          <w:sz w:val="24"/>
          <w:szCs w:val="24"/>
        </w:rPr>
      </w:pPr>
      <w:r>
        <w:rPr>
          <w:rFonts w:ascii="Times New Roman" w:eastAsia="黑体" w:hAnsi="Times New Roman" w:cs="Times New Roman" w:hint="eastAsia"/>
          <w:sz w:val="24"/>
          <w:szCs w:val="24"/>
        </w:rPr>
        <w:t>六、转专业学生课程选读和学分要求</w:t>
      </w:r>
    </w:p>
    <w:p w:rsidR="00A1450E" w:rsidRDefault="007A707A">
      <w:pPr>
        <w:spacing w:line="360" w:lineRule="auto"/>
        <w:ind w:firstLineChars="200" w:firstLine="420"/>
        <w:rPr>
          <w:rFonts w:ascii="Times New Roman" w:eastAsia="汉仪书宋二简" w:hAnsi="Times New Roman" w:cs="Times New Roman"/>
          <w:szCs w:val="24"/>
        </w:rPr>
      </w:pPr>
      <w:r>
        <w:rPr>
          <w:rFonts w:ascii="Times New Roman" w:eastAsia="汉仪书宋二简" w:hAnsi="Times New Roman" w:cs="Times New Roman" w:hint="eastAsia"/>
          <w:szCs w:val="24"/>
        </w:rPr>
        <w:t>允许其它学院或其它专业学生在第三学期前转入食品质量与安全专业，毕业学分要求与其他学生一致，详见第五条。</w:t>
      </w:r>
    </w:p>
    <w:p w:rsidR="00A1450E" w:rsidRDefault="007A707A">
      <w:pPr>
        <w:spacing w:line="360" w:lineRule="auto"/>
        <w:ind w:firstLineChars="200" w:firstLine="420"/>
        <w:rPr>
          <w:rFonts w:ascii="Times New Roman" w:eastAsia="汉仪书宋二简" w:hAnsi="Times New Roman" w:cs="Times New Roman"/>
          <w:szCs w:val="24"/>
        </w:rPr>
      </w:pPr>
      <w:r>
        <w:rPr>
          <w:rFonts w:ascii="Times New Roman" w:eastAsia="汉仪书宋二简" w:hAnsi="Times New Roman" w:cs="Times New Roman" w:hint="eastAsia"/>
          <w:szCs w:val="24"/>
        </w:rPr>
        <w:t>部分课程为转专业学生必修课程，若转入前未修，转入后必须在毕业前修完，若转入前已修相关课程、未达到免修条件，可申请免听，但仍需参加考核获得学分。具体必修课程及</w:t>
      </w:r>
      <w:r>
        <w:rPr>
          <w:rFonts w:ascii="Times New Roman" w:eastAsia="汉仪书宋二简" w:hAnsi="Times New Roman" w:cs="Times New Roman" w:hint="eastAsia"/>
          <w:szCs w:val="24"/>
        </w:rPr>
        <w:lastRenderedPageBreak/>
        <w:t>免修条件列于下表：</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0"/>
        <w:gridCol w:w="1414"/>
        <w:gridCol w:w="708"/>
        <w:gridCol w:w="4152"/>
      </w:tblGrid>
      <w:tr w:rsidR="00A1450E">
        <w:trPr>
          <w:trHeight w:val="340"/>
          <w:jc w:val="center"/>
        </w:trPr>
        <w:tc>
          <w:tcPr>
            <w:tcW w:w="4352" w:type="dxa"/>
            <w:gridSpan w:val="3"/>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必修课程</w:t>
            </w:r>
          </w:p>
        </w:tc>
        <w:tc>
          <w:tcPr>
            <w:tcW w:w="4152" w:type="dxa"/>
            <w:vMerge w:val="restart"/>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免修条件</w:t>
            </w:r>
          </w:p>
        </w:tc>
      </w:tr>
      <w:tr w:rsidR="00A1450E">
        <w:trPr>
          <w:trHeight w:val="340"/>
          <w:jc w:val="center"/>
        </w:trPr>
        <w:tc>
          <w:tcPr>
            <w:tcW w:w="2230" w:type="dxa"/>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课程名称</w:t>
            </w:r>
          </w:p>
        </w:tc>
        <w:tc>
          <w:tcPr>
            <w:tcW w:w="1414" w:type="dxa"/>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代码</w:t>
            </w:r>
          </w:p>
        </w:tc>
        <w:tc>
          <w:tcPr>
            <w:tcW w:w="708" w:type="dxa"/>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学时</w:t>
            </w:r>
          </w:p>
        </w:tc>
        <w:tc>
          <w:tcPr>
            <w:tcW w:w="4152" w:type="dxa"/>
            <w:vMerge/>
            <w:vAlign w:val="center"/>
          </w:tcPr>
          <w:p w:rsidR="00A1450E" w:rsidRDefault="00A1450E">
            <w:pPr>
              <w:jc w:val="center"/>
              <w:rPr>
                <w:rFonts w:ascii="汉仪书宋二简" w:eastAsia="汉仪书宋二简" w:hAnsi="汉仪书宋二简" w:cs="汉仪书宋二简"/>
                <w:color w:val="000000" w:themeColor="text1"/>
              </w:rPr>
            </w:pPr>
          </w:p>
        </w:tc>
      </w:tr>
      <w:tr w:rsidR="00A1450E">
        <w:trPr>
          <w:trHeight w:val="340"/>
          <w:jc w:val="center"/>
        </w:trPr>
        <w:tc>
          <w:tcPr>
            <w:tcW w:w="2230" w:type="dxa"/>
            <w:vAlign w:val="center"/>
          </w:tcPr>
          <w:p w:rsidR="00A1450E" w:rsidRDefault="007A707A">
            <w:pPr>
              <w:jc w:val="left"/>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高等数学（二）</w:t>
            </w:r>
          </w:p>
        </w:tc>
        <w:tc>
          <w:tcPr>
            <w:tcW w:w="1414" w:type="dxa"/>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5301-2#</w:t>
            </w:r>
          </w:p>
        </w:tc>
        <w:tc>
          <w:tcPr>
            <w:tcW w:w="708" w:type="dxa"/>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120</w:t>
            </w:r>
          </w:p>
        </w:tc>
        <w:tc>
          <w:tcPr>
            <w:tcW w:w="4152" w:type="dxa"/>
            <w:vAlign w:val="center"/>
          </w:tcPr>
          <w:p w:rsidR="00A1450E" w:rsidRDefault="007A707A">
            <w:pPr>
              <w:jc w:val="left"/>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转入前已修本课程或高等数学（一）</w:t>
            </w:r>
          </w:p>
        </w:tc>
      </w:tr>
      <w:tr w:rsidR="00A1450E">
        <w:trPr>
          <w:trHeight w:val="340"/>
          <w:jc w:val="center"/>
        </w:trPr>
        <w:tc>
          <w:tcPr>
            <w:tcW w:w="2230" w:type="dxa"/>
            <w:vAlign w:val="center"/>
          </w:tcPr>
          <w:p w:rsidR="00A1450E" w:rsidRDefault="007A707A">
            <w:pPr>
              <w:jc w:val="left"/>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线性代数</w:t>
            </w:r>
          </w:p>
        </w:tc>
        <w:tc>
          <w:tcPr>
            <w:tcW w:w="1414" w:type="dxa"/>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50030041</w:t>
            </w:r>
          </w:p>
        </w:tc>
        <w:tc>
          <w:tcPr>
            <w:tcW w:w="708" w:type="dxa"/>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32</w:t>
            </w:r>
          </w:p>
        </w:tc>
        <w:tc>
          <w:tcPr>
            <w:tcW w:w="4152" w:type="dxa"/>
            <w:vAlign w:val="center"/>
          </w:tcPr>
          <w:p w:rsidR="00A1450E" w:rsidRDefault="007A707A">
            <w:pPr>
              <w:jc w:val="left"/>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转入前已本本课程或已修学时数大于32学时的线性代数</w:t>
            </w:r>
          </w:p>
        </w:tc>
      </w:tr>
      <w:tr w:rsidR="00A1450E">
        <w:trPr>
          <w:trHeight w:val="340"/>
          <w:jc w:val="center"/>
        </w:trPr>
        <w:tc>
          <w:tcPr>
            <w:tcW w:w="2230" w:type="dxa"/>
            <w:vAlign w:val="center"/>
          </w:tcPr>
          <w:p w:rsidR="00A1450E" w:rsidRDefault="007A707A">
            <w:pPr>
              <w:jc w:val="left"/>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概率论与数理统计</w:t>
            </w:r>
          </w:p>
        </w:tc>
        <w:tc>
          <w:tcPr>
            <w:tcW w:w="1414" w:type="dxa"/>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51010051</w:t>
            </w:r>
          </w:p>
        </w:tc>
        <w:tc>
          <w:tcPr>
            <w:tcW w:w="708" w:type="dxa"/>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40</w:t>
            </w:r>
          </w:p>
        </w:tc>
        <w:tc>
          <w:tcPr>
            <w:tcW w:w="4152" w:type="dxa"/>
            <w:vAlign w:val="center"/>
          </w:tcPr>
          <w:p w:rsidR="00A1450E" w:rsidRDefault="007A707A">
            <w:pPr>
              <w:jc w:val="left"/>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转入前已修本课程或已修学时数大于40学时的相关课程</w:t>
            </w:r>
          </w:p>
        </w:tc>
      </w:tr>
      <w:tr w:rsidR="00A1450E">
        <w:trPr>
          <w:trHeight w:val="340"/>
          <w:jc w:val="center"/>
        </w:trPr>
        <w:tc>
          <w:tcPr>
            <w:tcW w:w="2230" w:type="dxa"/>
            <w:vAlign w:val="center"/>
          </w:tcPr>
          <w:p w:rsidR="00A1450E" w:rsidRDefault="007A707A">
            <w:pPr>
              <w:jc w:val="left"/>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大学物理</w:t>
            </w:r>
          </w:p>
        </w:tc>
        <w:tc>
          <w:tcPr>
            <w:tcW w:w="1414" w:type="dxa"/>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53051-2#</w:t>
            </w:r>
          </w:p>
        </w:tc>
        <w:tc>
          <w:tcPr>
            <w:tcW w:w="708" w:type="dxa"/>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96</w:t>
            </w:r>
          </w:p>
        </w:tc>
        <w:tc>
          <w:tcPr>
            <w:tcW w:w="4152" w:type="dxa"/>
            <w:vAlign w:val="center"/>
          </w:tcPr>
          <w:p w:rsidR="00A1450E" w:rsidRDefault="007A707A">
            <w:pPr>
              <w:jc w:val="left"/>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转入前已修该课程</w:t>
            </w:r>
          </w:p>
        </w:tc>
      </w:tr>
      <w:tr w:rsidR="00A1450E">
        <w:trPr>
          <w:trHeight w:val="340"/>
          <w:jc w:val="center"/>
        </w:trPr>
        <w:tc>
          <w:tcPr>
            <w:tcW w:w="2230" w:type="dxa"/>
            <w:vAlign w:val="center"/>
          </w:tcPr>
          <w:p w:rsidR="00A1450E" w:rsidRDefault="007A707A">
            <w:pPr>
              <w:jc w:val="left"/>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大学物理实验</w:t>
            </w:r>
          </w:p>
        </w:tc>
        <w:tc>
          <w:tcPr>
            <w:tcW w:w="1414" w:type="dxa"/>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53061-2#</w:t>
            </w:r>
          </w:p>
        </w:tc>
        <w:tc>
          <w:tcPr>
            <w:tcW w:w="708" w:type="dxa"/>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50</w:t>
            </w:r>
          </w:p>
        </w:tc>
        <w:tc>
          <w:tcPr>
            <w:tcW w:w="4152" w:type="dxa"/>
            <w:vAlign w:val="center"/>
          </w:tcPr>
          <w:p w:rsidR="00A1450E" w:rsidRDefault="007A707A">
            <w:pPr>
              <w:jc w:val="left"/>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转入前已修大学物理实验</w:t>
            </w:r>
          </w:p>
        </w:tc>
      </w:tr>
      <w:tr w:rsidR="00A1450E">
        <w:trPr>
          <w:trHeight w:val="340"/>
          <w:jc w:val="center"/>
        </w:trPr>
        <w:tc>
          <w:tcPr>
            <w:tcW w:w="2230" w:type="dxa"/>
            <w:vAlign w:val="center"/>
          </w:tcPr>
          <w:p w:rsidR="00A1450E" w:rsidRDefault="008155E9">
            <w:pPr>
              <w:jc w:val="left"/>
              <w:rPr>
                <w:rFonts w:ascii="汉仪书宋二简" w:eastAsia="汉仪书宋二简" w:hAnsi="汉仪书宋二简" w:cs="汉仪书宋二简"/>
                <w:color w:val="000000" w:themeColor="text1"/>
              </w:rPr>
            </w:pPr>
            <w:r w:rsidRPr="008155E9">
              <w:rPr>
                <w:rFonts w:ascii="汉仪书宋二简" w:eastAsia="汉仪书宋二简" w:hAnsi="汉仪书宋二简" w:cs="汉仪书宋二简" w:hint="eastAsia"/>
                <w:color w:val="000000" w:themeColor="text1"/>
              </w:rPr>
              <w:t>大学计算机及Python程序设计</w:t>
            </w:r>
          </w:p>
        </w:tc>
        <w:tc>
          <w:tcPr>
            <w:tcW w:w="1414" w:type="dxa"/>
            <w:vAlign w:val="center"/>
          </w:tcPr>
          <w:p w:rsidR="00A1450E" w:rsidRDefault="00836084">
            <w:pPr>
              <w:jc w:val="center"/>
              <w:rPr>
                <w:rFonts w:ascii="汉仪书宋二简" w:eastAsia="汉仪书宋二简" w:hAnsi="汉仪书宋二简" w:cs="汉仪书宋二简"/>
                <w:color w:val="000000" w:themeColor="text1"/>
              </w:rPr>
            </w:pPr>
            <w:r w:rsidRPr="00836084">
              <w:rPr>
                <w:rFonts w:ascii="汉仪书宋二简" w:eastAsia="汉仪书宋二简" w:hAnsi="汉仪书宋二简" w:cs="汉仪书宋二简"/>
                <w:color w:val="000000" w:themeColor="text1"/>
              </w:rPr>
              <w:t>4A681-2#</w:t>
            </w:r>
          </w:p>
        </w:tc>
        <w:tc>
          <w:tcPr>
            <w:tcW w:w="708" w:type="dxa"/>
            <w:vAlign w:val="center"/>
          </w:tcPr>
          <w:p w:rsidR="00A1450E" w:rsidRDefault="00836084">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64</w:t>
            </w:r>
          </w:p>
        </w:tc>
        <w:tc>
          <w:tcPr>
            <w:tcW w:w="4152" w:type="dxa"/>
            <w:vAlign w:val="center"/>
          </w:tcPr>
          <w:p w:rsidR="00A1450E" w:rsidRDefault="007A707A">
            <w:pPr>
              <w:jc w:val="left"/>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转入前已修本课程或已修其它计算机语言程序课程</w:t>
            </w:r>
          </w:p>
        </w:tc>
      </w:tr>
      <w:tr w:rsidR="00A1450E">
        <w:trPr>
          <w:trHeight w:val="340"/>
          <w:jc w:val="center"/>
        </w:trPr>
        <w:tc>
          <w:tcPr>
            <w:tcW w:w="2230" w:type="dxa"/>
            <w:vAlign w:val="center"/>
          </w:tcPr>
          <w:p w:rsidR="00A1450E" w:rsidRDefault="007A707A">
            <w:pPr>
              <w:jc w:val="left"/>
              <w:rPr>
                <w:rFonts w:ascii="汉仪书宋二简" w:eastAsia="汉仪书宋二简" w:hAnsi="汉仪书宋二简" w:cs="汉仪书宋二简"/>
                <w:color w:val="000000" w:themeColor="text1"/>
              </w:rPr>
            </w:pPr>
            <w:proofErr w:type="gramStart"/>
            <w:r>
              <w:rPr>
                <w:rFonts w:ascii="汉仪书宋二简" w:eastAsia="汉仪书宋二简" w:hAnsi="汉仪书宋二简" w:cs="汉仪书宋二简" w:hint="eastAsia"/>
                <w:color w:val="000000" w:themeColor="text1"/>
              </w:rPr>
              <w:t>无机与</w:t>
            </w:r>
            <w:proofErr w:type="gramEnd"/>
            <w:r>
              <w:rPr>
                <w:rFonts w:ascii="汉仪书宋二简" w:eastAsia="汉仪书宋二简" w:hAnsi="汉仪书宋二简" w:cs="汉仪书宋二简" w:hint="eastAsia"/>
                <w:color w:val="000000" w:themeColor="text1"/>
              </w:rPr>
              <w:t>分析化学</w:t>
            </w:r>
          </w:p>
        </w:tc>
        <w:tc>
          <w:tcPr>
            <w:tcW w:w="1414" w:type="dxa"/>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1011-2#</w:t>
            </w:r>
          </w:p>
        </w:tc>
        <w:tc>
          <w:tcPr>
            <w:tcW w:w="708" w:type="dxa"/>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72</w:t>
            </w:r>
          </w:p>
        </w:tc>
        <w:tc>
          <w:tcPr>
            <w:tcW w:w="4152" w:type="dxa"/>
            <w:vAlign w:val="center"/>
          </w:tcPr>
          <w:p w:rsidR="00A1450E" w:rsidRDefault="007A707A">
            <w:pPr>
              <w:jc w:val="left"/>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转入前已修本课程</w:t>
            </w:r>
          </w:p>
        </w:tc>
      </w:tr>
      <w:tr w:rsidR="00A1450E">
        <w:trPr>
          <w:trHeight w:val="340"/>
          <w:jc w:val="center"/>
        </w:trPr>
        <w:tc>
          <w:tcPr>
            <w:tcW w:w="2230" w:type="dxa"/>
            <w:vAlign w:val="center"/>
          </w:tcPr>
          <w:p w:rsidR="00A1450E" w:rsidRDefault="007A707A">
            <w:pPr>
              <w:jc w:val="left"/>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有机化学</w:t>
            </w:r>
          </w:p>
        </w:tc>
        <w:tc>
          <w:tcPr>
            <w:tcW w:w="1414" w:type="dxa"/>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10091-2#</w:t>
            </w:r>
          </w:p>
        </w:tc>
        <w:tc>
          <w:tcPr>
            <w:tcW w:w="708" w:type="dxa"/>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96</w:t>
            </w:r>
          </w:p>
        </w:tc>
        <w:tc>
          <w:tcPr>
            <w:tcW w:w="4152" w:type="dxa"/>
            <w:vAlign w:val="center"/>
          </w:tcPr>
          <w:p w:rsidR="00A1450E" w:rsidRDefault="007A707A">
            <w:pPr>
              <w:jc w:val="left"/>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转入前已修本课程</w:t>
            </w:r>
          </w:p>
        </w:tc>
      </w:tr>
      <w:tr w:rsidR="00A1450E">
        <w:trPr>
          <w:trHeight w:val="340"/>
          <w:jc w:val="center"/>
        </w:trPr>
        <w:tc>
          <w:tcPr>
            <w:tcW w:w="2230" w:type="dxa"/>
            <w:vAlign w:val="center"/>
          </w:tcPr>
          <w:p w:rsidR="00A1450E" w:rsidRDefault="007A707A">
            <w:pPr>
              <w:jc w:val="left"/>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微生物学</w:t>
            </w:r>
          </w:p>
        </w:tc>
        <w:tc>
          <w:tcPr>
            <w:tcW w:w="1414" w:type="dxa"/>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sz w:val="18"/>
                <w:szCs w:val="18"/>
              </w:rPr>
              <w:t>12530061</w:t>
            </w:r>
          </w:p>
        </w:tc>
        <w:tc>
          <w:tcPr>
            <w:tcW w:w="708" w:type="dxa"/>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48</w:t>
            </w:r>
          </w:p>
        </w:tc>
        <w:tc>
          <w:tcPr>
            <w:tcW w:w="4152" w:type="dxa"/>
            <w:vAlign w:val="center"/>
          </w:tcPr>
          <w:p w:rsidR="00A1450E" w:rsidRDefault="007A707A">
            <w:pPr>
              <w:jc w:val="left"/>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转入前已修本课程</w:t>
            </w:r>
          </w:p>
        </w:tc>
      </w:tr>
      <w:tr w:rsidR="00A1450E">
        <w:trPr>
          <w:trHeight w:val="340"/>
          <w:jc w:val="center"/>
        </w:trPr>
        <w:tc>
          <w:tcPr>
            <w:tcW w:w="2230" w:type="dxa"/>
            <w:vAlign w:val="center"/>
          </w:tcPr>
          <w:p w:rsidR="00A1450E" w:rsidRDefault="007A707A">
            <w:pPr>
              <w:jc w:val="left"/>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基础化学实验（上、中）</w:t>
            </w:r>
          </w:p>
        </w:tc>
        <w:tc>
          <w:tcPr>
            <w:tcW w:w="1414" w:type="dxa"/>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15581-2</w:t>
            </w:r>
          </w:p>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15581-4</w:t>
            </w:r>
          </w:p>
        </w:tc>
        <w:tc>
          <w:tcPr>
            <w:tcW w:w="708" w:type="dxa"/>
            <w:vAlign w:val="center"/>
          </w:tcPr>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70</w:t>
            </w:r>
          </w:p>
          <w:p w:rsidR="00A1450E" w:rsidRDefault="007A707A">
            <w:pPr>
              <w:jc w:val="center"/>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50</w:t>
            </w:r>
          </w:p>
        </w:tc>
        <w:tc>
          <w:tcPr>
            <w:tcW w:w="4152" w:type="dxa"/>
            <w:vAlign w:val="center"/>
          </w:tcPr>
          <w:p w:rsidR="00A1450E" w:rsidRDefault="007A707A">
            <w:pPr>
              <w:jc w:val="left"/>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color w:val="000000" w:themeColor="text1"/>
              </w:rPr>
              <w:t>转入前已修基础化学实验（上、中）</w:t>
            </w:r>
          </w:p>
        </w:tc>
      </w:tr>
    </w:tbl>
    <w:p w:rsidR="00A1450E" w:rsidRDefault="007A707A">
      <w:pPr>
        <w:keepNext/>
        <w:spacing w:beforeLines="50" w:before="156" w:afterLines="50" w:after="156" w:line="460" w:lineRule="exact"/>
        <w:ind w:firstLineChars="200" w:firstLine="480"/>
        <w:rPr>
          <w:rFonts w:ascii="Times New Roman" w:eastAsia="黑体" w:hAnsi="Times New Roman" w:cs="Times New Roman"/>
          <w:sz w:val="24"/>
          <w:szCs w:val="24"/>
        </w:rPr>
      </w:pPr>
      <w:r>
        <w:rPr>
          <w:rFonts w:ascii="Times New Roman" w:eastAsia="黑体" w:hAnsi="Times New Roman" w:cs="Times New Roman" w:hint="eastAsia"/>
          <w:sz w:val="24"/>
          <w:szCs w:val="24"/>
        </w:rPr>
        <w:t>七、就业与发展</w:t>
      </w:r>
    </w:p>
    <w:p w:rsidR="00A1450E" w:rsidRDefault="007A707A" w:rsidP="00A66948">
      <w:pPr>
        <w:spacing w:line="460" w:lineRule="exact"/>
        <w:ind w:firstLineChars="200" w:firstLine="422"/>
        <w:rPr>
          <w:rFonts w:ascii="Times New Roman" w:eastAsia="汉仪书宋二简" w:hAnsi="Times New Roman" w:cs="Times New Roman"/>
          <w:szCs w:val="24"/>
        </w:rPr>
      </w:pPr>
      <w:r>
        <w:rPr>
          <w:rFonts w:ascii="Times New Roman" w:eastAsia="汉仪书宋二简" w:hAnsi="Times New Roman" w:cs="Times New Roman" w:hint="eastAsia"/>
          <w:b/>
          <w:bCs/>
          <w:szCs w:val="24"/>
        </w:rPr>
        <w:t>就业领域：</w:t>
      </w:r>
      <w:r>
        <w:rPr>
          <w:rFonts w:ascii="Times New Roman" w:eastAsia="汉仪书宋二简" w:hAnsi="Times New Roman" w:cs="Times New Roman" w:hint="eastAsia"/>
          <w:szCs w:val="24"/>
        </w:rPr>
        <w:t>本专业的就业领域涉及食品企业、质量监督检测、卫生防疫、出入境检验检疫、工商行政管理、海关、标准计量、环境保护、国内外经济贸易等部门以及相关科研或高等院校等单位从事生产、设计、检测、经营、管理、研究、开发和教学等工作。</w:t>
      </w:r>
    </w:p>
    <w:p w:rsidR="00A1450E" w:rsidRDefault="007A707A" w:rsidP="00A66948">
      <w:pPr>
        <w:spacing w:line="460" w:lineRule="exact"/>
        <w:ind w:firstLineChars="200" w:firstLine="422"/>
        <w:rPr>
          <w:rFonts w:ascii="Times New Roman" w:eastAsia="汉仪书宋二简" w:hAnsi="Times New Roman" w:cs="Times New Roman"/>
          <w:szCs w:val="24"/>
        </w:rPr>
      </w:pPr>
      <w:r>
        <w:rPr>
          <w:rFonts w:ascii="Times New Roman" w:eastAsia="汉仪书宋二简" w:hAnsi="Times New Roman" w:cs="Times New Roman" w:hint="eastAsia"/>
          <w:b/>
          <w:bCs/>
          <w:szCs w:val="24"/>
        </w:rPr>
        <w:t>研究生阶段研修学科：</w:t>
      </w:r>
      <w:r>
        <w:rPr>
          <w:rFonts w:ascii="Times New Roman" w:eastAsia="汉仪书宋二简" w:hAnsi="Times New Roman" w:cs="Times New Roman" w:hint="eastAsia"/>
          <w:szCs w:val="24"/>
        </w:rPr>
        <w:t>本专业毕业生适合继续在食品质量与安全、食品科学、食品工程以及食品生物技术等相关二级学科硕士专业研修。</w:t>
      </w:r>
    </w:p>
    <w:p w:rsidR="00A1450E" w:rsidRDefault="007A707A" w:rsidP="00A66948">
      <w:pPr>
        <w:spacing w:line="460" w:lineRule="exact"/>
        <w:ind w:firstLineChars="200" w:firstLine="422"/>
        <w:rPr>
          <w:rFonts w:ascii="Times New Roman" w:eastAsia="汉仪书宋二简" w:hAnsi="Times New Roman" w:cs="Times New Roman"/>
          <w:szCs w:val="24"/>
        </w:rPr>
      </w:pPr>
      <w:r>
        <w:rPr>
          <w:rFonts w:ascii="Times New Roman" w:eastAsia="汉仪书宋二简" w:hAnsi="Times New Roman" w:cs="Times New Roman" w:hint="eastAsia"/>
          <w:b/>
          <w:bCs/>
          <w:szCs w:val="24"/>
        </w:rPr>
        <w:t>职业发展预期：</w:t>
      </w:r>
      <w:r>
        <w:rPr>
          <w:rFonts w:ascii="Times New Roman" w:eastAsia="汉仪书宋二简" w:hAnsi="Times New Roman" w:cs="Times New Roman" w:hint="eastAsia"/>
          <w:szCs w:val="24"/>
        </w:rPr>
        <w:t>食品及相关领域企业单位的生产、研发、质检部门经理、技术骨干；高校、研究机构等事业单位的中高层管理人员、教学、科研人员。</w:t>
      </w:r>
    </w:p>
    <w:p w:rsidR="00A1450E" w:rsidRDefault="007A707A">
      <w:pPr>
        <w:keepNext/>
        <w:spacing w:beforeLines="50" w:before="156" w:afterLines="50" w:after="156" w:line="460" w:lineRule="exact"/>
        <w:ind w:firstLineChars="200" w:firstLine="480"/>
        <w:rPr>
          <w:rFonts w:ascii="Times New Roman" w:eastAsia="黑体" w:hAnsi="Times New Roman" w:cs="Times New Roman"/>
          <w:sz w:val="24"/>
          <w:szCs w:val="24"/>
        </w:rPr>
      </w:pPr>
      <w:r>
        <w:rPr>
          <w:rFonts w:ascii="Times New Roman" w:eastAsia="黑体" w:hAnsi="Times New Roman" w:cs="Times New Roman" w:hint="eastAsia"/>
          <w:sz w:val="24"/>
          <w:szCs w:val="24"/>
        </w:rPr>
        <w:t>八、学制、学位</w:t>
      </w:r>
    </w:p>
    <w:p w:rsidR="00A1450E" w:rsidRDefault="007A707A">
      <w:pPr>
        <w:spacing w:line="460" w:lineRule="exact"/>
        <w:ind w:firstLineChars="200" w:firstLine="420"/>
        <w:rPr>
          <w:rFonts w:ascii="Times New Roman" w:eastAsia="汉仪书宋二简" w:hAnsi="Times New Roman" w:cs="Times New Roman"/>
          <w:szCs w:val="24"/>
        </w:rPr>
      </w:pPr>
      <w:r>
        <w:rPr>
          <w:rFonts w:ascii="Times New Roman" w:eastAsia="汉仪书宋二简" w:hAnsi="Times New Roman" w:cs="Times New Roman" w:hint="eastAsia"/>
          <w:szCs w:val="24"/>
        </w:rPr>
        <w:t>四年制，工学学士。</w:t>
      </w:r>
    </w:p>
    <w:p w:rsidR="00A1450E" w:rsidRDefault="00A1450E">
      <w:pPr>
        <w:spacing w:line="360" w:lineRule="auto"/>
        <w:ind w:firstLineChars="200" w:firstLine="420"/>
        <w:rPr>
          <w:rFonts w:ascii="Times New Roman" w:eastAsia="汉仪书宋二简" w:hAnsi="Times New Roman" w:cs="Times New Roman"/>
          <w:szCs w:val="24"/>
        </w:rPr>
        <w:sectPr w:rsidR="00A1450E">
          <w:pgSz w:w="11906" w:h="16157"/>
          <w:pgMar w:top="1440" w:right="1797" w:bottom="1440" w:left="1797" w:header="851" w:footer="992" w:gutter="0"/>
          <w:cols w:space="0"/>
          <w:docGrid w:type="lines" w:linePitch="312"/>
        </w:sectPr>
      </w:pPr>
    </w:p>
    <w:p w:rsidR="00A1450E" w:rsidRDefault="007A707A">
      <w:pPr>
        <w:spacing w:beforeLines="30" w:before="93"/>
        <w:ind w:leftChars="-150" w:left="-315"/>
        <w:rPr>
          <w:rFonts w:ascii="Times New Roman" w:eastAsia="汉仪书宋二简" w:hAnsi="Times New Roman" w:cs="Times New Roman"/>
          <w:b/>
          <w:bCs/>
          <w:szCs w:val="24"/>
        </w:rPr>
      </w:pPr>
      <w:r>
        <w:rPr>
          <w:rFonts w:ascii="Times New Roman" w:eastAsia="汉仪书宋二简" w:hAnsi="Times New Roman" w:cs="Times New Roman" w:hint="eastAsia"/>
          <w:b/>
          <w:bCs/>
          <w:szCs w:val="24"/>
        </w:rPr>
        <w:lastRenderedPageBreak/>
        <w:t>附件</w:t>
      </w:r>
      <w:r>
        <w:rPr>
          <w:rFonts w:ascii="Times New Roman" w:eastAsia="汉仪书宋二简" w:hAnsi="Times New Roman" w:cs="Times New Roman" w:hint="eastAsia"/>
          <w:b/>
          <w:bCs/>
          <w:szCs w:val="24"/>
        </w:rPr>
        <w:t xml:space="preserve">1 </w:t>
      </w:r>
      <w:r>
        <w:rPr>
          <w:rFonts w:ascii="Times New Roman" w:eastAsia="汉仪书宋二简" w:hAnsi="Times New Roman" w:cs="Times New Roman" w:hint="eastAsia"/>
          <w:b/>
          <w:bCs/>
          <w:szCs w:val="24"/>
        </w:rPr>
        <w:t>课程计划表</w:t>
      </w:r>
    </w:p>
    <w:p w:rsidR="00A1450E" w:rsidRDefault="007A707A">
      <w:pPr>
        <w:ind w:leftChars="-150" w:left="-315"/>
        <w:rPr>
          <w:rFonts w:ascii="Times New Roman" w:eastAsia="汉仪书宋二简" w:hAnsi="Times New Roman" w:cs="Times New Roman"/>
          <w:b/>
          <w:bCs/>
          <w:szCs w:val="24"/>
        </w:rPr>
      </w:pPr>
      <w:r>
        <w:rPr>
          <w:rFonts w:ascii="Times New Roman" w:eastAsia="汉仪书宋二简" w:hAnsi="Times New Roman" w:cs="Times New Roman" w:hint="eastAsia"/>
          <w:b/>
          <w:bCs/>
          <w:szCs w:val="24"/>
        </w:rPr>
        <w:t>（一）通识教育课程</w:t>
      </w:r>
    </w:p>
    <w:p w:rsidR="00A1450E" w:rsidRDefault="007A707A">
      <w:pPr>
        <w:ind w:leftChars="-150" w:left="-315"/>
        <w:rPr>
          <w:rFonts w:ascii="Times New Roman" w:eastAsia="汉仪书宋二简" w:hAnsi="Times New Roman" w:cs="Times New Roman"/>
          <w:b/>
          <w:bCs/>
          <w:szCs w:val="24"/>
        </w:rPr>
      </w:pPr>
      <w:r>
        <w:rPr>
          <w:rFonts w:ascii="Times New Roman" w:eastAsia="汉仪书宋二简" w:hAnsi="Times New Roman" w:cs="Times New Roman" w:hint="eastAsia"/>
          <w:b/>
          <w:bCs/>
          <w:szCs w:val="24"/>
        </w:rPr>
        <w:t>1.</w:t>
      </w:r>
      <w:r>
        <w:rPr>
          <w:rFonts w:ascii="Times New Roman" w:eastAsia="汉仪书宋二简" w:hAnsi="Times New Roman" w:cs="Times New Roman" w:hint="eastAsia"/>
          <w:b/>
          <w:bCs/>
          <w:szCs w:val="24"/>
        </w:rPr>
        <w:t>通识教育必修课程（</w:t>
      </w:r>
      <w:r>
        <w:rPr>
          <w:rFonts w:ascii="Times New Roman" w:eastAsia="汉仪书宋二简" w:hAnsi="Times New Roman" w:cs="Times New Roman" w:hint="eastAsia"/>
          <w:b/>
          <w:bCs/>
          <w:szCs w:val="24"/>
        </w:rPr>
        <w:t>A1</w:t>
      </w:r>
      <w:r>
        <w:rPr>
          <w:rFonts w:ascii="Times New Roman" w:eastAsia="汉仪书宋二简" w:hAnsi="Times New Roman" w:cs="Times New Roman" w:hint="eastAsia"/>
          <w:b/>
          <w:bCs/>
          <w:szCs w:val="24"/>
        </w:rPr>
        <w:t>类课程）</w:t>
      </w:r>
    </w:p>
    <w:tbl>
      <w:tblPr>
        <w:tblW w:w="9797" w:type="dxa"/>
        <w:jc w:val="center"/>
        <w:tblInd w:w="-20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135"/>
        <w:gridCol w:w="1760"/>
        <w:gridCol w:w="670"/>
        <w:gridCol w:w="551"/>
        <w:gridCol w:w="584"/>
        <w:gridCol w:w="702"/>
        <w:gridCol w:w="700"/>
        <w:gridCol w:w="818"/>
        <w:gridCol w:w="18"/>
        <w:gridCol w:w="15"/>
        <w:gridCol w:w="546"/>
        <w:gridCol w:w="18"/>
        <w:gridCol w:w="541"/>
        <w:gridCol w:w="18"/>
        <w:gridCol w:w="699"/>
        <w:gridCol w:w="446"/>
        <w:gridCol w:w="576"/>
      </w:tblGrid>
      <w:tr w:rsidR="00A1450E" w:rsidTr="005E00B1">
        <w:trPr>
          <w:cantSplit/>
          <w:trHeight w:val="563"/>
          <w:jc w:val="center"/>
        </w:trPr>
        <w:tc>
          <w:tcPr>
            <w:tcW w:w="1135" w:type="dxa"/>
            <w:vMerge w:val="restart"/>
            <w:vAlign w:val="center"/>
          </w:tcPr>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课程</w:t>
            </w:r>
          </w:p>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代码</w:t>
            </w:r>
          </w:p>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A1</w:t>
            </w:r>
          </w:p>
        </w:tc>
        <w:tc>
          <w:tcPr>
            <w:tcW w:w="1760" w:type="dxa"/>
            <w:vMerge w:val="restart"/>
            <w:vAlign w:val="center"/>
          </w:tcPr>
          <w:p w:rsidR="00A1450E" w:rsidRDefault="007A707A">
            <w:pPr>
              <w:snapToGrid w:val="0"/>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课程名称</w:t>
            </w:r>
          </w:p>
        </w:tc>
        <w:tc>
          <w:tcPr>
            <w:tcW w:w="670" w:type="dxa"/>
            <w:vMerge w:val="restart"/>
            <w:vAlign w:val="center"/>
          </w:tcPr>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总</w:t>
            </w:r>
          </w:p>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学</w:t>
            </w:r>
          </w:p>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时</w:t>
            </w:r>
          </w:p>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数</w:t>
            </w:r>
          </w:p>
        </w:tc>
        <w:tc>
          <w:tcPr>
            <w:tcW w:w="551" w:type="dxa"/>
            <w:vMerge w:val="restart"/>
            <w:vAlign w:val="center"/>
          </w:tcPr>
          <w:p w:rsidR="00A1450E" w:rsidRDefault="007A707A" w:rsidP="00FE661D">
            <w:pPr>
              <w:spacing w:line="160" w:lineRule="exact"/>
              <w:jc w:val="center"/>
              <w:rPr>
                <w:rFonts w:ascii="Times New Roman" w:eastAsia="汉仪书宋二简" w:hAnsi="Times New Roman" w:cs="Times New Roman"/>
                <w:w w:val="150"/>
                <w:sz w:val="18"/>
                <w:szCs w:val="18"/>
              </w:rPr>
            </w:pPr>
            <w:r w:rsidRPr="00FE661D">
              <w:rPr>
                <w:rFonts w:ascii="Times New Roman" w:eastAsia="汉仪书宋二简" w:hAnsi="Times New Roman" w:cs="Times New Roman"/>
                <w:w w:val="150"/>
                <w:sz w:val="15"/>
                <w:szCs w:val="15"/>
              </w:rPr>
              <w:t>实践与实验学时数</w:t>
            </w:r>
          </w:p>
        </w:tc>
        <w:tc>
          <w:tcPr>
            <w:tcW w:w="584" w:type="dxa"/>
            <w:vMerge w:val="restart"/>
            <w:vAlign w:val="center"/>
          </w:tcPr>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学</w:t>
            </w:r>
          </w:p>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分</w:t>
            </w:r>
          </w:p>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数</w:t>
            </w:r>
          </w:p>
        </w:tc>
        <w:tc>
          <w:tcPr>
            <w:tcW w:w="5097" w:type="dxa"/>
            <w:gridSpan w:val="12"/>
            <w:vAlign w:val="center"/>
          </w:tcPr>
          <w:p w:rsidR="00A1450E" w:rsidRDefault="007A707A">
            <w:pPr>
              <w:widowControl/>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各</w:t>
            </w:r>
            <w:proofErr w:type="gramStart"/>
            <w:r>
              <w:rPr>
                <w:rFonts w:ascii="Times New Roman" w:eastAsia="汉仪书宋二简" w:hAnsi="Times New Roman" w:cs="Times New Roman"/>
                <w:sz w:val="18"/>
                <w:szCs w:val="18"/>
              </w:rPr>
              <w:t>学期周</w:t>
            </w:r>
            <w:proofErr w:type="gramEnd"/>
            <w:r>
              <w:rPr>
                <w:rFonts w:ascii="Times New Roman" w:eastAsia="汉仪书宋二简" w:hAnsi="Times New Roman" w:cs="Times New Roman"/>
                <w:sz w:val="18"/>
                <w:szCs w:val="18"/>
              </w:rPr>
              <w:t>学时</w:t>
            </w:r>
          </w:p>
        </w:tc>
      </w:tr>
      <w:tr w:rsidR="00A1450E" w:rsidTr="005E00B1">
        <w:trPr>
          <w:cantSplit/>
          <w:trHeight w:val="562"/>
          <w:jc w:val="center"/>
        </w:trPr>
        <w:tc>
          <w:tcPr>
            <w:tcW w:w="1135" w:type="dxa"/>
            <w:vMerge/>
            <w:vAlign w:val="center"/>
          </w:tcPr>
          <w:p w:rsidR="00A1450E" w:rsidRDefault="00A1450E">
            <w:pPr>
              <w:snapToGrid w:val="0"/>
              <w:jc w:val="center"/>
              <w:rPr>
                <w:rFonts w:ascii="Times New Roman" w:eastAsia="汉仪书宋二简" w:hAnsi="Times New Roman" w:cs="Times New Roman"/>
                <w:sz w:val="18"/>
                <w:szCs w:val="18"/>
              </w:rPr>
            </w:pPr>
          </w:p>
        </w:tc>
        <w:tc>
          <w:tcPr>
            <w:tcW w:w="1760" w:type="dxa"/>
            <w:vMerge/>
            <w:vAlign w:val="center"/>
          </w:tcPr>
          <w:p w:rsidR="00A1450E" w:rsidRDefault="00A1450E">
            <w:pPr>
              <w:snapToGrid w:val="0"/>
              <w:jc w:val="left"/>
              <w:rPr>
                <w:rFonts w:ascii="Times New Roman" w:eastAsia="汉仪书宋二简" w:hAnsi="Times New Roman" w:cs="Times New Roman"/>
                <w:sz w:val="18"/>
                <w:szCs w:val="18"/>
              </w:rPr>
            </w:pPr>
          </w:p>
        </w:tc>
        <w:tc>
          <w:tcPr>
            <w:tcW w:w="670" w:type="dxa"/>
            <w:vMerge/>
            <w:vAlign w:val="center"/>
          </w:tcPr>
          <w:p w:rsidR="00A1450E" w:rsidRDefault="00A1450E">
            <w:pPr>
              <w:snapToGrid w:val="0"/>
              <w:jc w:val="center"/>
              <w:rPr>
                <w:rFonts w:ascii="Times New Roman" w:eastAsia="汉仪书宋二简" w:hAnsi="Times New Roman" w:cs="Times New Roman"/>
                <w:sz w:val="18"/>
                <w:szCs w:val="18"/>
              </w:rPr>
            </w:pPr>
          </w:p>
        </w:tc>
        <w:tc>
          <w:tcPr>
            <w:tcW w:w="551" w:type="dxa"/>
            <w:vMerge/>
            <w:vAlign w:val="center"/>
          </w:tcPr>
          <w:p w:rsidR="00A1450E" w:rsidRDefault="00A1450E">
            <w:pPr>
              <w:snapToGrid w:val="0"/>
              <w:jc w:val="center"/>
              <w:rPr>
                <w:rFonts w:ascii="Times New Roman" w:eastAsia="汉仪书宋二简" w:hAnsi="Times New Roman" w:cs="Times New Roman"/>
                <w:w w:val="150"/>
                <w:sz w:val="18"/>
                <w:szCs w:val="18"/>
              </w:rPr>
            </w:pPr>
          </w:p>
        </w:tc>
        <w:tc>
          <w:tcPr>
            <w:tcW w:w="584" w:type="dxa"/>
            <w:vMerge/>
            <w:vAlign w:val="center"/>
          </w:tcPr>
          <w:p w:rsidR="00A1450E" w:rsidRDefault="00A1450E">
            <w:pPr>
              <w:snapToGrid w:val="0"/>
              <w:jc w:val="center"/>
              <w:rPr>
                <w:rFonts w:ascii="Times New Roman" w:eastAsia="汉仪书宋二简" w:hAnsi="Times New Roman" w:cs="Times New Roman"/>
                <w:sz w:val="18"/>
                <w:szCs w:val="18"/>
              </w:rPr>
            </w:pPr>
          </w:p>
        </w:tc>
        <w:tc>
          <w:tcPr>
            <w:tcW w:w="702" w:type="dxa"/>
            <w:vAlign w:val="center"/>
          </w:tcPr>
          <w:p w:rsidR="00A1450E" w:rsidRDefault="007A707A">
            <w:pPr>
              <w:widowControl/>
              <w:snapToGrid w:val="0"/>
              <w:jc w:val="center"/>
              <w:rPr>
                <w:rFonts w:ascii="Times New Roman" w:eastAsia="汉仪书宋二简" w:hAnsi="Times New Roman" w:cs="Times New Roman"/>
                <w:sz w:val="18"/>
                <w:szCs w:val="18"/>
              </w:rPr>
            </w:pPr>
            <w:proofErr w:type="gramStart"/>
            <w:r>
              <w:rPr>
                <w:rFonts w:ascii="Times New Roman" w:eastAsia="汉仪书宋二简" w:hAnsi="Times New Roman" w:cs="Times New Roman"/>
                <w:sz w:val="18"/>
                <w:szCs w:val="18"/>
              </w:rPr>
              <w:t>一</w:t>
            </w:r>
            <w:proofErr w:type="gramEnd"/>
          </w:p>
        </w:tc>
        <w:tc>
          <w:tcPr>
            <w:tcW w:w="700" w:type="dxa"/>
            <w:vAlign w:val="center"/>
          </w:tcPr>
          <w:p w:rsidR="00A1450E" w:rsidRDefault="007A707A">
            <w:pPr>
              <w:widowControl/>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二</w:t>
            </w:r>
          </w:p>
        </w:tc>
        <w:tc>
          <w:tcPr>
            <w:tcW w:w="851" w:type="dxa"/>
            <w:gridSpan w:val="3"/>
            <w:vAlign w:val="center"/>
          </w:tcPr>
          <w:p w:rsidR="00A1450E" w:rsidRDefault="007A707A">
            <w:pPr>
              <w:widowControl/>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三</w:t>
            </w:r>
          </w:p>
        </w:tc>
        <w:tc>
          <w:tcPr>
            <w:tcW w:w="546" w:type="dxa"/>
            <w:vAlign w:val="center"/>
          </w:tcPr>
          <w:p w:rsidR="00A1450E" w:rsidRDefault="007A707A">
            <w:pPr>
              <w:widowControl/>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四</w:t>
            </w:r>
          </w:p>
        </w:tc>
        <w:tc>
          <w:tcPr>
            <w:tcW w:w="559" w:type="dxa"/>
            <w:gridSpan w:val="2"/>
            <w:vAlign w:val="center"/>
          </w:tcPr>
          <w:p w:rsidR="00A1450E" w:rsidRDefault="007A707A">
            <w:pPr>
              <w:widowControl/>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五</w:t>
            </w:r>
          </w:p>
        </w:tc>
        <w:tc>
          <w:tcPr>
            <w:tcW w:w="717" w:type="dxa"/>
            <w:gridSpan w:val="2"/>
            <w:vAlign w:val="center"/>
          </w:tcPr>
          <w:p w:rsidR="00A1450E" w:rsidRDefault="007A707A">
            <w:pPr>
              <w:widowControl/>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六</w:t>
            </w:r>
          </w:p>
        </w:tc>
        <w:tc>
          <w:tcPr>
            <w:tcW w:w="446" w:type="dxa"/>
            <w:vAlign w:val="center"/>
          </w:tcPr>
          <w:p w:rsidR="00A1450E" w:rsidRDefault="007A707A">
            <w:pPr>
              <w:widowControl/>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七</w:t>
            </w:r>
          </w:p>
        </w:tc>
        <w:tc>
          <w:tcPr>
            <w:tcW w:w="576" w:type="dxa"/>
            <w:vAlign w:val="center"/>
          </w:tcPr>
          <w:p w:rsidR="00A1450E" w:rsidRDefault="007A707A">
            <w:pPr>
              <w:widowControl/>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八</w:t>
            </w:r>
          </w:p>
        </w:tc>
      </w:tr>
      <w:tr w:rsidR="00A1450E" w:rsidTr="005E00B1">
        <w:trPr>
          <w:cantSplit/>
          <w:trHeight w:val="390"/>
          <w:jc w:val="center"/>
        </w:trPr>
        <w:tc>
          <w:tcPr>
            <w:tcW w:w="1135" w:type="dxa"/>
            <w:vAlign w:val="center"/>
          </w:tcPr>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72410051</w:t>
            </w:r>
          </w:p>
        </w:tc>
        <w:tc>
          <w:tcPr>
            <w:tcW w:w="1760" w:type="dxa"/>
            <w:vAlign w:val="center"/>
          </w:tcPr>
          <w:p w:rsidR="00A1450E" w:rsidRDefault="007A707A">
            <w:pPr>
              <w:snapToGrid w:val="0"/>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思想道德与法治（</w:t>
            </w:r>
            <w:proofErr w:type="spellStart"/>
            <w:r>
              <w:rPr>
                <w:rFonts w:ascii="Times New Roman" w:eastAsia="汉仪书宋二简" w:hAnsi="Times New Roman" w:cs="Times New Roman"/>
                <w:sz w:val="18"/>
                <w:szCs w:val="18"/>
              </w:rPr>
              <w:t>Value,Morality</w:t>
            </w:r>
            <w:proofErr w:type="spellEnd"/>
            <w:r>
              <w:rPr>
                <w:rFonts w:ascii="Times New Roman" w:eastAsia="汉仪书宋二简" w:hAnsi="Times New Roman" w:cs="Times New Roman"/>
                <w:sz w:val="18"/>
                <w:szCs w:val="18"/>
              </w:rPr>
              <w:t xml:space="preserve"> and Rule of Law</w:t>
            </w:r>
            <w:r>
              <w:rPr>
                <w:rFonts w:ascii="Times New Roman" w:eastAsia="汉仪书宋二简" w:hAnsi="Times New Roman" w:cs="Times New Roman"/>
                <w:sz w:val="18"/>
                <w:szCs w:val="18"/>
              </w:rPr>
              <w:t>）</w:t>
            </w:r>
          </w:p>
        </w:tc>
        <w:tc>
          <w:tcPr>
            <w:tcW w:w="670" w:type="dxa"/>
            <w:vAlign w:val="center"/>
          </w:tcPr>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40</w:t>
            </w:r>
          </w:p>
        </w:tc>
        <w:tc>
          <w:tcPr>
            <w:tcW w:w="551" w:type="dxa"/>
            <w:vAlign w:val="center"/>
          </w:tcPr>
          <w:p w:rsidR="00A1450E" w:rsidRDefault="00A1450E">
            <w:pPr>
              <w:snapToGrid w:val="0"/>
              <w:jc w:val="center"/>
              <w:rPr>
                <w:rFonts w:ascii="Times New Roman" w:eastAsia="汉仪书宋二简" w:hAnsi="Times New Roman" w:cs="Times New Roman"/>
                <w:sz w:val="18"/>
                <w:szCs w:val="18"/>
              </w:rPr>
            </w:pPr>
          </w:p>
        </w:tc>
        <w:tc>
          <w:tcPr>
            <w:tcW w:w="584" w:type="dxa"/>
            <w:vAlign w:val="center"/>
          </w:tcPr>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2.5</w:t>
            </w:r>
          </w:p>
        </w:tc>
        <w:tc>
          <w:tcPr>
            <w:tcW w:w="702" w:type="dxa"/>
            <w:vAlign w:val="center"/>
          </w:tcPr>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w:t>
            </w:r>
          </w:p>
        </w:tc>
        <w:tc>
          <w:tcPr>
            <w:tcW w:w="700" w:type="dxa"/>
            <w:vAlign w:val="center"/>
          </w:tcPr>
          <w:p w:rsidR="00A1450E" w:rsidRDefault="00A1450E">
            <w:pPr>
              <w:snapToGrid w:val="0"/>
              <w:jc w:val="center"/>
              <w:rPr>
                <w:rFonts w:ascii="Times New Roman" w:eastAsia="汉仪书宋二简" w:hAnsi="Times New Roman" w:cs="Times New Roman"/>
                <w:spacing w:val="-38"/>
                <w:sz w:val="18"/>
                <w:szCs w:val="18"/>
              </w:rPr>
            </w:pPr>
          </w:p>
        </w:tc>
        <w:tc>
          <w:tcPr>
            <w:tcW w:w="851" w:type="dxa"/>
            <w:gridSpan w:val="3"/>
            <w:vAlign w:val="center"/>
          </w:tcPr>
          <w:p w:rsidR="00A1450E" w:rsidRDefault="00A1450E">
            <w:pPr>
              <w:snapToGrid w:val="0"/>
              <w:jc w:val="center"/>
              <w:rPr>
                <w:rFonts w:ascii="Times New Roman" w:eastAsia="汉仪书宋二简" w:hAnsi="Times New Roman" w:cs="Times New Roman"/>
                <w:sz w:val="18"/>
                <w:szCs w:val="18"/>
              </w:rPr>
            </w:pPr>
          </w:p>
        </w:tc>
        <w:tc>
          <w:tcPr>
            <w:tcW w:w="546" w:type="dxa"/>
            <w:vAlign w:val="center"/>
          </w:tcPr>
          <w:p w:rsidR="00A1450E" w:rsidRDefault="00A1450E">
            <w:pPr>
              <w:snapToGrid w:val="0"/>
              <w:jc w:val="center"/>
              <w:rPr>
                <w:rFonts w:ascii="Times New Roman" w:eastAsia="汉仪书宋二简" w:hAnsi="Times New Roman" w:cs="Times New Roman"/>
                <w:sz w:val="18"/>
                <w:szCs w:val="18"/>
              </w:rPr>
            </w:pPr>
          </w:p>
        </w:tc>
        <w:tc>
          <w:tcPr>
            <w:tcW w:w="559" w:type="dxa"/>
            <w:gridSpan w:val="2"/>
            <w:vAlign w:val="center"/>
          </w:tcPr>
          <w:p w:rsidR="00A1450E" w:rsidRDefault="00A1450E">
            <w:pPr>
              <w:snapToGrid w:val="0"/>
              <w:jc w:val="center"/>
              <w:rPr>
                <w:rFonts w:ascii="Times New Roman" w:eastAsia="汉仪书宋二简" w:hAnsi="Times New Roman" w:cs="Times New Roman"/>
                <w:sz w:val="18"/>
                <w:szCs w:val="18"/>
              </w:rPr>
            </w:pPr>
          </w:p>
        </w:tc>
        <w:tc>
          <w:tcPr>
            <w:tcW w:w="717" w:type="dxa"/>
            <w:gridSpan w:val="2"/>
            <w:vAlign w:val="center"/>
          </w:tcPr>
          <w:p w:rsidR="00A1450E" w:rsidRDefault="00A1450E">
            <w:pPr>
              <w:snapToGrid w:val="0"/>
              <w:jc w:val="center"/>
              <w:rPr>
                <w:rFonts w:ascii="Times New Roman" w:eastAsia="汉仪书宋二简" w:hAnsi="Times New Roman" w:cs="Times New Roman"/>
                <w:sz w:val="18"/>
                <w:szCs w:val="18"/>
              </w:rPr>
            </w:pPr>
          </w:p>
        </w:tc>
        <w:tc>
          <w:tcPr>
            <w:tcW w:w="446" w:type="dxa"/>
            <w:vAlign w:val="center"/>
          </w:tcPr>
          <w:p w:rsidR="00A1450E" w:rsidRDefault="00A1450E">
            <w:pPr>
              <w:snapToGrid w:val="0"/>
              <w:jc w:val="center"/>
              <w:rPr>
                <w:rFonts w:ascii="Times New Roman" w:eastAsia="汉仪书宋二简" w:hAnsi="Times New Roman" w:cs="Times New Roman"/>
                <w:sz w:val="18"/>
                <w:szCs w:val="18"/>
              </w:rPr>
            </w:pPr>
          </w:p>
        </w:tc>
        <w:tc>
          <w:tcPr>
            <w:tcW w:w="576" w:type="dxa"/>
            <w:vAlign w:val="center"/>
          </w:tcPr>
          <w:p w:rsidR="00A1450E" w:rsidRDefault="00A1450E">
            <w:pPr>
              <w:snapToGrid w:val="0"/>
              <w:jc w:val="center"/>
              <w:rPr>
                <w:rFonts w:ascii="Times New Roman" w:eastAsia="汉仪书宋二简" w:hAnsi="Times New Roman" w:cs="Times New Roman"/>
                <w:sz w:val="18"/>
                <w:szCs w:val="18"/>
              </w:rPr>
            </w:pPr>
          </w:p>
        </w:tc>
      </w:tr>
      <w:tr w:rsidR="00A1450E" w:rsidTr="005E00B1">
        <w:trPr>
          <w:cantSplit/>
          <w:trHeight w:val="390"/>
          <w:jc w:val="center"/>
        </w:trPr>
        <w:tc>
          <w:tcPr>
            <w:tcW w:w="1135" w:type="dxa"/>
            <w:vAlign w:val="center"/>
          </w:tcPr>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72330051</w:t>
            </w:r>
          </w:p>
        </w:tc>
        <w:tc>
          <w:tcPr>
            <w:tcW w:w="1760" w:type="dxa"/>
            <w:vAlign w:val="center"/>
          </w:tcPr>
          <w:p w:rsidR="00A1450E" w:rsidRDefault="007A707A">
            <w:pPr>
              <w:snapToGrid w:val="0"/>
              <w:jc w:val="left"/>
              <w:rPr>
                <w:rFonts w:ascii="Times New Roman" w:eastAsia="汉仪书宋二简" w:hAnsi="Times New Roman" w:cs="Times New Roman"/>
                <w:spacing w:val="-12"/>
                <w:w w:val="90"/>
                <w:sz w:val="18"/>
                <w:szCs w:val="18"/>
              </w:rPr>
            </w:pPr>
            <w:r w:rsidRPr="007D517B">
              <w:rPr>
                <w:rFonts w:ascii="Times New Roman" w:eastAsia="汉仪书宋二简" w:hAnsi="Times New Roman" w:cs="Times New Roman"/>
                <w:sz w:val="18"/>
                <w:szCs w:val="18"/>
              </w:rPr>
              <w:t>马克思主义基本原理（</w:t>
            </w:r>
            <w:r w:rsidRPr="007D517B">
              <w:rPr>
                <w:rFonts w:ascii="Times New Roman" w:eastAsia="汉仪书宋二简" w:hAnsi="Times New Roman" w:cs="Times New Roman"/>
                <w:sz w:val="18"/>
                <w:szCs w:val="18"/>
              </w:rPr>
              <w:t>Fundamental Principles of Marxism</w:t>
            </w:r>
            <w:r w:rsidRPr="007D517B">
              <w:rPr>
                <w:rFonts w:ascii="Times New Roman" w:eastAsia="汉仪书宋二简" w:hAnsi="Times New Roman" w:cs="Times New Roman"/>
                <w:sz w:val="18"/>
                <w:szCs w:val="18"/>
              </w:rPr>
              <w:t>）</w:t>
            </w:r>
          </w:p>
        </w:tc>
        <w:tc>
          <w:tcPr>
            <w:tcW w:w="670" w:type="dxa"/>
            <w:vAlign w:val="center"/>
          </w:tcPr>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40</w:t>
            </w:r>
          </w:p>
        </w:tc>
        <w:tc>
          <w:tcPr>
            <w:tcW w:w="551" w:type="dxa"/>
            <w:vAlign w:val="center"/>
          </w:tcPr>
          <w:p w:rsidR="00A1450E" w:rsidRDefault="00A1450E">
            <w:pPr>
              <w:snapToGrid w:val="0"/>
              <w:jc w:val="center"/>
              <w:rPr>
                <w:rFonts w:ascii="Times New Roman" w:eastAsia="汉仪书宋二简" w:hAnsi="Times New Roman" w:cs="Times New Roman"/>
                <w:sz w:val="18"/>
                <w:szCs w:val="18"/>
              </w:rPr>
            </w:pPr>
          </w:p>
        </w:tc>
        <w:tc>
          <w:tcPr>
            <w:tcW w:w="584" w:type="dxa"/>
            <w:vAlign w:val="center"/>
          </w:tcPr>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2.5</w:t>
            </w:r>
          </w:p>
        </w:tc>
        <w:tc>
          <w:tcPr>
            <w:tcW w:w="702" w:type="dxa"/>
            <w:vAlign w:val="center"/>
          </w:tcPr>
          <w:p w:rsidR="00A1450E" w:rsidRDefault="00A1450E">
            <w:pPr>
              <w:snapToGrid w:val="0"/>
              <w:jc w:val="center"/>
              <w:rPr>
                <w:rFonts w:ascii="Times New Roman" w:eastAsia="汉仪书宋二简" w:hAnsi="Times New Roman" w:cs="Times New Roman"/>
                <w:sz w:val="18"/>
                <w:szCs w:val="18"/>
              </w:rPr>
            </w:pPr>
          </w:p>
        </w:tc>
        <w:tc>
          <w:tcPr>
            <w:tcW w:w="700" w:type="dxa"/>
            <w:vAlign w:val="center"/>
          </w:tcPr>
          <w:p w:rsidR="00A1450E" w:rsidRDefault="00A1450E">
            <w:pPr>
              <w:snapToGrid w:val="0"/>
              <w:jc w:val="center"/>
              <w:rPr>
                <w:rFonts w:ascii="Times New Roman" w:eastAsia="汉仪书宋二简" w:hAnsi="Times New Roman" w:cs="Times New Roman"/>
                <w:sz w:val="18"/>
                <w:szCs w:val="18"/>
              </w:rPr>
            </w:pPr>
          </w:p>
        </w:tc>
        <w:tc>
          <w:tcPr>
            <w:tcW w:w="851" w:type="dxa"/>
            <w:gridSpan w:val="3"/>
            <w:vAlign w:val="center"/>
          </w:tcPr>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w:t>
            </w:r>
          </w:p>
        </w:tc>
        <w:tc>
          <w:tcPr>
            <w:tcW w:w="546" w:type="dxa"/>
            <w:vAlign w:val="center"/>
          </w:tcPr>
          <w:p w:rsidR="00A1450E" w:rsidRDefault="00A1450E">
            <w:pPr>
              <w:snapToGrid w:val="0"/>
              <w:jc w:val="center"/>
              <w:rPr>
                <w:rFonts w:ascii="Times New Roman" w:eastAsia="汉仪书宋二简" w:hAnsi="Times New Roman" w:cs="Times New Roman"/>
                <w:sz w:val="18"/>
                <w:szCs w:val="18"/>
              </w:rPr>
            </w:pPr>
          </w:p>
        </w:tc>
        <w:tc>
          <w:tcPr>
            <w:tcW w:w="559" w:type="dxa"/>
            <w:gridSpan w:val="2"/>
            <w:vAlign w:val="center"/>
          </w:tcPr>
          <w:p w:rsidR="00A1450E" w:rsidRDefault="00A1450E">
            <w:pPr>
              <w:snapToGrid w:val="0"/>
              <w:jc w:val="center"/>
              <w:rPr>
                <w:rFonts w:ascii="Times New Roman" w:eastAsia="汉仪书宋二简" w:hAnsi="Times New Roman" w:cs="Times New Roman"/>
                <w:sz w:val="18"/>
                <w:szCs w:val="18"/>
              </w:rPr>
            </w:pPr>
          </w:p>
        </w:tc>
        <w:tc>
          <w:tcPr>
            <w:tcW w:w="717" w:type="dxa"/>
            <w:gridSpan w:val="2"/>
            <w:vAlign w:val="center"/>
          </w:tcPr>
          <w:p w:rsidR="00A1450E" w:rsidRDefault="00A1450E">
            <w:pPr>
              <w:snapToGrid w:val="0"/>
              <w:jc w:val="center"/>
              <w:rPr>
                <w:rFonts w:ascii="Times New Roman" w:eastAsia="汉仪书宋二简" w:hAnsi="Times New Roman" w:cs="Times New Roman"/>
                <w:sz w:val="18"/>
                <w:szCs w:val="18"/>
              </w:rPr>
            </w:pPr>
          </w:p>
        </w:tc>
        <w:tc>
          <w:tcPr>
            <w:tcW w:w="446" w:type="dxa"/>
            <w:vAlign w:val="center"/>
          </w:tcPr>
          <w:p w:rsidR="00A1450E" w:rsidRDefault="00A1450E">
            <w:pPr>
              <w:snapToGrid w:val="0"/>
              <w:jc w:val="center"/>
              <w:rPr>
                <w:rFonts w:ascii="Times New Roman" w:eastAsia="汉仪书宋二简" w:hAnsi="Times New Roman" w:cs="Times New Roman"/>
                <w:sz w:val="18"/>
                <w:szCs w:val="18"/>
              </w:rPr>
            </w:pPr>
          </w:p>
        </w:tc>
        <w:tc>
          <w:tcPr>
            <w:tcW w:w="576" w:type="dxa"/>
            <w:vAlign w:val="center"/>
          </w:tcPr>
          <w:p w:rsidR="00A1450E" w:rsidRDefault="00A1450E">
            <w:pPr>
              <w:snapToGrid w:val="0"/>
              <w:jc w:val="center"/>
              <w:rPr>
                <w:rFonts w:ascii="Times New Roman" w:eastAsia="汉仪书宋二简" w:hAnsi="Times New Roman" w:cs="Times New Roman"/>
                <w:sz w:val="18"/>
                <w:szCs w:val="18"/>
              </w:rPr>
            </w:pPr>
          </w:p>
        </w:tc>
      </w:tr>
      <w:tr w:rsidR="00A1450E" w:rsidTr="005E00B1">
        <w:trPr>
          <w:cantSplit/>
          <w:trHeight w:val="390"/>
          <w:jc w:val="center"/>
        </w:trPr>
        <w:tc>
          <w:tcPr>
            <w:tcW w:w="1135"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72370051</w:t>
            </w:r>
          </w:p>
        </w:tc>
        <w:tc>
          <w:tcPr>
            <w:tcW w:w="1760" w:type="dxa"/>
            <w:vAlign w:val="center"/>
          </w:tcPr>
          <w:p w:rsidR="00A1450E" w:rsidRDefault="007A707A" w:rsidP="006E7E98">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毛泽东思想和中国特色社会主义理论体系概论</w:t>
            </w:r>
            <w:r w:rsidR="006E7E98">
              <w:rPr>
                <w:rFonts w:ascii="Times New Roman" w:eastAsia="汉仪书宋二简" w:hAnsi="Times New Roman" w:cs="Times New Roman" w:hint="eastAsia"/>
                <w:sz w:val="18"/>
                <w:szCs w:val="18"/>
              </w:rPr>
              <w:t xml:space="preserve"> </w:t>
            </w:r>
            <w:proofErr w:type="spellStart"/>
            <w:r>
              <w:rPr>
                <w:rFonts w:ascii="Times New Roman" w:eastAsia="汉仪书宋二简" w:hAnsi="Times New Roman" w:cs="Times New Roman"/>
                <w:sz w:val="18"/>
                <w:szCs w:val="18"/>
              </w:rPr>
              <w:t>ntroduction</w:t>
            </w:r>
            <w:proofErr w:type="spellEnd"/>
            <w:r>
              <w:rPr>
                <w:rFonts w:ascii="Times New Roman" w:eastAsia="汉仪书宋二简" w:hAnsi="Times New Roman" w:cs="Times New Roman"/>
                <w:sz w:val="18"/>
                <w:szCs w:val="18"/>
              </w:rPr>
              <w:t xml:space="preserve"> to Mao Zedong Thought and The </w:t>
            </w:r>
            <w:proofErr w:type="spellStart"/>
            <w:r>
              <w:rPr>
                <w:rFonts w:ascii="Times New Roman" w:eastAsia="汉仪书宋二简" w:hAnsi="Times New Roman" w:cs="Times New Roman"/>
                <w:sz w:val="18"/>
                <w:szCs w:val="18"/>
              </w:rPr>
              <w:t>heoretical</w:t>
            </w:r>
            <w:proofErr w:type="spellEnd"/>
            <w:r>
              <w:rPr>
                <w:rFonts w:ascii="Times New Roman" w:eastAsia="汉仪书宋二简" w:hAnsi="Times New Roman" w:cs="Times New Roman"/>
                <w:sz w:val="18"/>
                <w:szCs w:val="18"/>
              </w:rPr>
              <w:t xml:space="preserve"> System of </w:t>
            </w:r>
            <w:r w:rsidR="006E7E98">
              <w:rPr>
                <w:rFonts w:ascii="Times New Roman" w:eastAsia="汉仪书宋二简" w:hAnsi="Times New Roman" w:cs="Times New Roman" w:hint="eastAsia"/>
                <w:sz w:val="18"/>
                <w:szCs w:val="18"/>
              </w:rPr>
              <w:t xml:space="preserve"> </w:t>
            </w:r>
            <w:proofErr w:type="spellStart"/>
            <w:r>
              <w:rPr>
                <w:rFonts w:ascii="Times New Roman" w:eastAsia="汉仪书宋二简" w:hAnsi="Times New Roman" w:cs="Times New Roman"/>
                <w:sz w:val="18"/>
                <w:szCs w:val="18"/>
              </w:rPr>
              <w:t>cialism</w:t>
            </w:r>
            <w:proofErr w:type="spellEnd"/>
            <w:r>
              <w:rPr>
                <w:rFonts w:ascii="Times New Roman" w:eastAsia="汉仪书宋二简" w:hAnsi="Times New Roman" w:cs="Times New Roman"/>
                <w:sz w:val="18"/>
                <w:szCs w:val="18"/>
              </w:rPr>
              <w:t xml:space="preserve"> with Chinese Characteristics</w:t>
            </w:r>
          </w:p>
        </w:tc>
        <w:tc>
          <w:tcPr>
            <w:tcW w:w="670"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40</w:t>
            </w:r>
          </w:p>
        </w:tc>
        <w:tc>
          <w:tcPr>
            <w:tcW w:w="551"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584"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2.5</w:t>
            </w:r>
          </w:p>
        </w:tc>
        <w:tc>
          <w:tcPr>
            <w:tcW w:w="702"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700"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51" w:type="dxa"/>
            <w:gridSpan w:val="3"/>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546"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w:t>
            </w:r>
          </w:p>
        </w:tc>
        <w:tc>
          <w:tcPr>
            <w:tcW w:w="559" w:type="dxa"/>
            <w:gridSpan w:val="2"/>
            <w:vAlign w:val="center"/>
          </w:tcPr>
          <w:p w:rsidR="00A1450E" w:rsidRDefault="00A1450E">
            <w:pPr>
              <w:snapToGrid w:val="0"/>
              <w:jc w:val="center"/>
              <w:rPr>
                <w:rFonts w:ascii="Times New Roman" w:eastAsia="汉仪书宋二简" w:hAnsi="Times New Roman" w:cs="Times New Roman"/>
                <w:sz w:val="18"/>
                <w:szCs w:val="18"/>
              </w:rPr>
            </w:pPr>
          </w:p>
        </w:tc>
        <w:tc>
          <w:tcPr>
            <w:tcW w:w="717" w:type="dxa"/>
            <w:gridSpan w:val="2"/>
            <w:vAlign w:val="center"/>
          </w:tcPr>
          <w:p w:rsidR="00A1450E" w:rsidRDefault="00A1450E">
            <w:pPr>
              <w:snapToGrid w:val="0"/>
              <w:jc w:val="center"/>
              <w:rPr>
                <w:rFonts w:ascii="Times New Roman" w:eastAsia="汉仪书宋二简" w:hAnsi="Times New Roman" w:cs="Times New Roman"/>
                <w:sz w:val="18"/>
                <w:szCs w:val="18"/>
              </w:rPr>
            </w:pPr>
          </w:p>
        </w:tc>
        <w:tc>
          <w:tcPr>
            <w:tcW w:w="446" w:type="dxa"/>
            <w:vAlign w:val="center"/>
          </w:tcPr>
          <w:p w:rsidR="00A1450E" w:rsidRDefault="00A1450E">
            <w:pPr>
              <w:snapToGrid w:val="0"/>
              <w:jc w:val="center"/>
              <w:rPr>
                <w:rFonts w:ascii="Times New Roman" w:eastAsia="汉仪书宋二简" w:hAnsi="Times New Roman" w:cs="Times New Roman"/>
                <w:sz w:val="18"/>
                <w:szCs w:val="18"/>
              </w:rPr>
            </w:pPr>
          </w:p>
        </w:tc>
        <w:tc>
          <w:tcPr>
            <w:tcW w:w="576" w:type="dxa"/>
            <w:vAlign w:val="center"/>
          </w:tcPr>
          <w:p w:rsidR="00A1450E" w:rsidRDefault="00A1450E">
            <w:pPr>
              <w:snapToGrid w:val="0"/>
              <w:jc w:val="center"/>
              <w:rPr>
                <w:rFonts w:ascii="Times New Roman" w:eastAsia="汉仪书宋二简" w:hAnsi="Times New Roman" w:cs="Times New Roman"/>
                <w:sz w:val="18"/>
                <w:szCs w:val="18"/>
              </w:rPr>
            </w:pPr>
          </w:p>
        </w:tc>
      </w:tr>
      <w:tr w:rsidR="00A1450E" w:rsidTr="005E00B1">
        <w:trPr>
          <w:cantSplit/>
          <w:trHeight w:val="390"/>
          <w:jc w:val="center"/>
        </w:trPr>
        <w:tc>
          <w:tcPr>
            <w:tcW w:w="1135"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7M030061</w:t>
            </w:r>
          </w:p>
        </w:tc>
        <w:tc>
          <w:tcPr>
            <w:tcW w:w="1760"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习近平新时代中国特色社会主义思想概论</w:t>
            </w:r>
            <w:r>
              <w:rPr>
                <w:rFonts w:ascii="Times New Roman" w:eastAsia="汉仪书宋二简" w:hAnsi="Times New Roman" w:cs="Times New Roman"/>
                <w:sz w:val="18"/>
                <w:szCs w:val="18"/>
              </w:rPr>
              <w:t xml:space="preserve">Introduction to Xi </w:t>
            </w:r>
            <w:proofErr w:type="spellStart"/>
            <w:r>
              <w:rPr>
                <w:rFonts w:ascii="Times New Roman" w:eastAsia="汉仪书宋二简" w:hAnsi="Times New Roman" w:cs="Times New Roman"/>
                <w:sz w:val="18"/>
                <w:szCs w:val="18"/>
              </w:rPr>
              <w:t>Jinping</w:t>
            </w:r>
            <w:proofErr w:type="spellEnd"/>
            <w:r>
              <w:rPr>
                <w:rFonts w:ascii="Times New Roman" w:eastAsia="汉仪书宋二简" w:hAnsi="Times New Roman" w:cs="Times New Roman"/>
                <w:sz w:val="18"/>
                <w:szCs w:val="18"/>
              </w:rPr>
              <w:t xml:space="preserve"> Thought on </w:t>
            </w:r>
            <w:r w:rsidR="006E7E98">
              <w:rPr>
                <w:rFonts w:ascii="Times New Roman" w:eastAsia="汉仪书宋二简" w:hAnsi="Times New Roman" w:cs="Times New Roman" w:hint="eastAsia"/>
                <w:sz w:val="18"/>
                <w:szCs w:val="18"/>
              </w:rPr>
              <w:t xml:space="preserve"> </w:t>
            </w:r>
            <w:r>
              <w:rPr>
                <w:rFonts w:ascii="Times New Roman" w:eastAsia="汉仪书宋二简" w:hAnsi="Times New Roman" w:cs="Times New Roman"/>
                <w:sz w:val="18"/>
                <w:szCs w:val="18"/>
              </w:rPr>
              <w:t>Socialism with Chinese Characteristics for a New Era</w:t>
            </w:r>
          </w:p>
        </w:tc>
        <w:tc>
          <w:tcPr>
            <w:tcW w:w="670"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48</w:t>
            </w:r>
          </w:p>
        </w:tc>
        <w:tc>
          <w:tcPr>
            <w:tcW w:w="551" w:type="dxa"/>
            <w:vAlign w:val="center"/>
          </w:tcPr>
          <w:p w:rsidR="00A1450E" w:rsidRPr="006E7E98" w:rsidRDefault="00C62EE8">
            <w:pPr>
              <w:spacing w:line="240" w:lineRule="exact"/>
              <w:jc w:val="center"/>
              <w:rPr>
                <w:rFonts w:ascii="Times New Roman" w:eastAsia="汉仪书宋二简" w:hAnsi="Times New Roman" w:cs="Times New Roman"/>
                <w:sz w:val="18"/>
                <w:szCs w:val="18"/>
              </w:rPr>
            </w:pPr>
            <w:r w:rsidRPr="006E7E98">
              <w:rPr>
                <w:rFonts w:ascii="Times New Roman" w:eastAsia="汉仪书宋二简" w:hAnsi="Times New Roman" w:cs="Times New Roman" w:hint="eastAsia"/>
                <w:sz w:val="18"/>
                <w:szCs w:val="18"/>
              </w:rPr>
              <w:t>8</w:t>
            </w:r>
          </w:p>
        </w:tc>
        <w:tc>
          <w:tcPr>
            <w:tcW w:w="584"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w:t>
            </w:r>
          </w:p>
        </w:tc>
        <w:tc>
          <w:tcPr>
            <w:tcW w:w="702"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700"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851" w:type="dxa"/>
            <w:gridSpan w:val="3"/>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54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559" w:type="dxa"/>
            <w:gridSpan w:val="2"/>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w:t>
            </w:r>
          </w:p>
        </w:tc>
        <w:tc>
          <w:tcPr>
            <w:tcW w:w="717" w:type="dxa"/>
            <w:gridSpan w:val="2"/>
            <w:vAlign w:val="center"/>
          </w:tcPr>
          <w:p w:rsidR="00A1450E" w:rsidRDefault="00A1450E">
            <w:pPr>
              <w:snapToGrid w:val="0"/>
              <w:jc w:val="center"/>
              <w:rPr>
                <w:rFonts w:ascii="Times New Roman" w:eastAsia="汉仪书宋二简" w:hAnsi="Times New Roman" w:cs="Times New Roman"/>
                <w:sz w:val="18"/>
                <w:szCs w:val="18"/>
              </w:rPr>
            </w:pPr>
          </w:p>
        </w:tc>
        <w:tc>
          <w:tcPr>
            <w:tcW w:w="446" w:type="dxa"/>
            <w:vAlign w:val="center"/>
          </w:tcPr>
          <w:p w:rsidR="00A1450E" w:rsidRDefault="00A1450E">
            <w:pPr>
              <w:snapToGrid w:val="0"/>
              <w:jc w:val="center"/>
              <w:rPr>
                <w:rFonts w:ascii="Times New Roman" w:eastAsia="汉仪书宋二简" w:hAnsi="Times New Roman" w:cs="Times New Roman"/>
                <w:sz w:val="18"/>
                <w:szCs w:val="18"/>
              </w:rPr>
            </w:pPr>
          </w:p>
        </w:tc>
        <w:tc>
          <w:tcPr>
            <w:tcW w:w="576" w:type="dxa"/>
            <w:vAlign w:val="center"/>
          </w:tcPr>
          <w:p w:rsidR="00A1450E" w:rsidRDefault="00A1450E">
            <w:pPr>
              <w:snapToGrid w:val="0"/>
              <w:jc w:val="center"/>
              <w:rPr>
                <w:rFonts w:ascii="Times New Roman" w:eastAsia="汉仪书宋二简" w:hAnsi="Times New Roman" w:cs="Times New Roman"/>
                <w:sz w:val="18"/>
                <w:szCs w:val="18"/>
              </w:rPr>
            </w:pPr>
          </w:p>
        </w:tc>
      </w:tr>
      <w:tr w:rsidR="00A1450E" w:rsidTr="005E00B1">
        <w:trPr>
          <w:cantSplit/>
          <w:trHeight w:val="390"/>
          <w:jc w:val="center"/>
        </w:trPr>
        <w:tc>
          <w:tcPr>
            <w:tcW w:w="1135" w:type="dxa"/>
            <w:vAlign w:val="center"/>
          </w:tcPr>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72500041</w:t>
            </w:r>
          </w:p>
        </w:tc>
        <w:tc>
          <w:tcPr>
            <w:tcW w:w="1760" w:type="dxa"/>
            <w:vAlign w:val="center"/>
          </w:tcPr>
          <w:p w:rsidR="00A1450E" w:rsidRDefault="007A707A" w:rsidP="00C62EE8">
            <w:pPr>
              <w:spacing w:line="240" w:lineRule="exact"/>
              <w:jc w:val="left"/>
              <w:rPr>
                <w:rFonts w:ascii="Times New Roman" w:eastAsia="汉仪书宋二简" w:hAnsi="Times New Roman" w:cs="Times New Roman"/>
                <w:w w:val="90"/>
                <w:sz w:val="18"/>
                <w:szCs w:val="18"/>
              </w:rPr>
            </w:pPr>
            <w:r w:rsidRPr="00C62EE8">
              <w:rPr>
                <w:rFonts w:ascii="Times New Roman" w:eastAsia="汉仪书宋二简" w:hAnsi="Times New Roman" w:cs="Times New Roman"/>
                <w:sz w:val="18"/>
                <w:szCs w:val="18"/>
              </w:rPr>
              <w:t>中国近现代史纲要（</w:t>
            </w:r>
            <w:r w:rsidRPr="00C62EE8">
              <w:rPr>
                <w:rFonts w:ascii="Times New Roman" w:eastAsia="汉仪书宋二简" w:hAnsi="Times New Roman" w:cs="Times New Roman"/>
                <w:sz w:val="18"/>
                <w:szCs w:val="18"/>
              </w:rPr>
              <w:t>Outline of Modern Chinese History</w:t>
            </w:r>
            <w:r w:rsidRPr="00C62EE8">
              <w:rPr>
                <w:rFonts w:ascii="Times New Roman" w:eastAsia="汉仪书宋二简" w:hAnsi="Times New Roman" w:cs="Times New Roman"/>
                <w:sz w:val="18"/>
                <w:szCs w:val="18"/>
              </w:rPr>
              <w:t>）</w:t>
            </w:r>
          </w:p>
        </w:tc>
        <w:tc>
          <w:tcPr>
            <w:tcW w:w="670" w:type="dxa"/>
            <w:vAlign w:val="center"/>
          </w:tcPr>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40</w:t>
            </w:r>
          </w:p>
        </w:tc>
        <w:tc>
          <w:tcPr>
            <w:tcW w:w="551" w:type="dxa"/>
            <w:vAlign w:val="center"/>
          </w:tcPr>
          <w:p w:rsidR="00A1450E" w:rsidRDefault="00A1450E">
            <w:pPr>
              <w:snapToGrid w:val="0"/>
              <w:jc w:val="center"/>
              <w:rPr>
                <w:rFonts w:ascii="Times New Roman" w:eastAsia="汉仪书宋二简" w:hAnsi="Times New Roman" w:cs="Times New Roman"/>
                <w:sz w:val="18"/>
                <w:szCs w:val="18"/>
              </w:rPr>
            </w:pPr>
          </w:p>
        </w:tc>
        <w:tc>
          <w:tcPr>
            <w:tcW w:w="584" w:type="dxa"/>
            <w:vAlign w:val="center"/>
          </w:tcPr>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2.5</w:t>
            </w:r>
          </w:p>
        </w:tc>
        <w:tc>
          <w:tcPr>
            <w:tcW w:w="702" w:type="dxa"/>
            <w:vAlign w:val="center"/>
          </w:tcPr>
          <w:p w:rsidR="00A1450E" w:rsidRDefault="00A1450E">
            <w:pPr>
              <w:snapToGrid w:val="0"/>
              <w:jc w:val="center"/>
              <w:rPr>
                <w:rFonts w:ascii="Times New Roman" w:eastAsia="汉仪书宋二简" w:hAnsi="Times New Roman" w:cs="Times New Roman"/>
                <w:sz w:val="18"/>
                <w:szCs w:val="18"/>
              </w:rPr>
            </w:pPr>
          </w:p>
        </w:tc>
        <w:tc>
          <w:tcPr>
            <w:tcW w:w="700" w:type="dxa"/>
            <w:vAlign w:val="center"/>
          </w:tcPr>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w:t>
            </w:r>
          </w:p>
        </w:tc>
        <w:tc>
          <w:tcPr>
            <w:tcW w:w="851" w:type="dxa"/>
            <w:gridSpan w:val="3"/>
            <w:vAlign w:val="center"/>
          </w:tcPr>
          <w:p w:rsidR="00A1450E" w:rsidRDefault="00A1450E">
            <w:pPr>
              <w:snapToGrid w:val="0"/>
              <w:jc w:val="center"/>
              <w:rPr>
                <w:rFonts w:ascii="Times New Roman" w:eastAsia="汉仪书宋二简" w:hAnsi="Times New Roman" w:cs="Times New Roman"/>
                <w:sz w:val="18"/>
                <w:szCs w:val="18"/>
              </w:rPr>
            </w:pPr>
          </w:p>
        </w:tc>
        <w:tc>
          <w:tcPr>
            <w:tcW w:w="546" w:type="dxa"/>
            <w:vAlign w:val="center"/>
          </w:tcPr>
          <w:p w:rsidR="00A1450E" w:rsidRDefault="00A1450E">
            <w:pPr>
              <w:snapToGrid w:val="0"/>
              <w:jc w:val="center"/>
              <w:rPr>
                <w:rFonts w:ascii="Times New Roman" w:eastAsia="汉仪书宋二简" w:hAnsi="Times New Roman" w:cs="Times New Roman"/>
                <w:sz w:val="18"/>
                <w:szCs w:val="18"/>
              </w:rPr>
            </w:pPr>
          </w:p>
        </w:tc>
        <w:tc>
          <w:tcPr>
            <w:tcW w:w="559" w:type="dxa"/>
            <w:gridSpan w:val="2"/>
            <w:vAlign w:val="center"/>
          </w:tcPr>
          <w:p w:rsidR="00A1450E" w:rsidRDefault="00A1450E">
            <w:pPr>
              <w:snapToGrid w:val="0"/>
              <w:jc w:val="center"/>
              <w:rPr>
                <w:rFonts w:ascii="Times New Roman" w:eastAsia="汉仪书宋二简" w:hAnsi="Times New Roman" w:cs="Times New Roman"/>
                <w:sz w:val="18"/>
                <w:szCs w:val="18"/>
              </w:rPr>
            </w:pPr>
          </w:p>
        </w:tc>
        <w:tc>
          <w:tcPr>
            <w:tcW w:w="717" w:type="dxa"/>
            <w:gridSpan w:val="2"/>
            <w:vAlign w:val="center"/>
          </w:tcPr>
          <w:p w:rsidR="00A1450E" w:rsidRDefault="00A1450E">
            <w:pPr>
              <w:snapToGrid w:val="0"/>
              <w:jc w:val="center"/>
              <w:rPr>
                <w:rFonts w:ascii="Times New Roman" w:eastAsia="汉仪书宋二简" w:hAnsi="Times New Roman" w:cs="Times New Roman"/>
                <w:sz w:val="18"/>
                <w:szCs w:val="18"/>
              </w:rPr>
            </w:pPr>
          </w:p>
        </w:tc>
        <w:tc>
          <w:tcPr>
            <w:tcW w:w="446" w:type="dxa"/>
            <w:vAlign w:val="center"/>
          </w:tcPr>
          <w:p w:rsidR="00A1450E" w:rsidRDefault="00A1450E">
            <w:pPr>
              <w:snapToGrid w:val="0"/>
              <w:jc w:val="center"/>
              <w:rPr>
                <w:rFonts w:ascii="Times New Roman" w:eastAsia="汉仪书宋二简" w:hAnsi="Times New Roman" w:cs="Times New Roman"/>
                <w:sz w:val="18"/>
                <w:szCs w:val="18"/>
              </w:rPr>
            </w:pPr>
          </w:p>
        </w:tc>
        <w:tc>
          <w:tcPr>
            <w:tcW w:w="576" w:type="dxa"/>
            <w:vAlign w:val="center"/>
          </w:tcPr>
          <w:p w:rsidR="00A1450E" w:rsidRDefault="00A1450E">
            <w:pPr>
              <w:snapToGrid w:val="0"/>
              <w:jc w:val="center"/>
              <w:rPr>
                <w:rFonts w:ascii="Times New Roman" w:eastAsia="汉仪书宋二简" w:hAnsi="Times New Roman" w:cs="Times New Roman"/>
                <w:sz w:val="18"/>
                <w:szCs w:val="18"/>
              </w:rPr>
            </w:pPr>
          </w:p>
        </w:tc>
      </w:tr>
      <w:tr w:rsidR="00A1450E" w:rsidTr="005E00B1">
        <w:trPr>
          <w:cantSplit/>
          <w:trHeight w:val="390"/>
          <w:jc w:val="center"/>
        </w:trPr>
        <w:tc>
          <w:tcPr>
            <w:tcW w:w="1135" w:type="dxa"/>
            <w:vAlign w:val="center"/>
          </w:tcPr>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72451021</w:t>
            </w:r>
          </w:p>
        </w:tc>
        <w:tc>
          <w:tcPr>
            <w:tcW w:w="1760" w:type="dxa"/>
            <w:vAlign w:val="center"/>
          </w:tcPr>
          <w:p w:rsidR="00A1450E" w:rsidRDefault="007A707A">
            <w:pPr>
              <w:snapToGrid w:val="0"/>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形势与政策（</w:t>
            </w:r>
            <w:r>
              <w:rPr>
                <w:rFonts w:ascii="Times New Roman" w:eastAsia="汉仪书宋二简" w:hAnsi="Times New Roman" w:cs="Times New Roman"/>
                <w:sz w:val="18"/>
                <w:szCs w:val="18"/>
              </w:rPr>
              <w:t>Situation and Policy</w:t>
            </w:r>
            <w:r>
              <w:rPr>
                <w:rFonts w:ascii="Times New Roman" w:eastAsia="汉仪书宋二简" w:hAnsi="Times New Roman" w:cs="Times New Roman"/>
                <w:sz w:val="18"/>
                <w:szCs w:val="18"/>
              </w:rPr>
              <w:t>）</w:t>
            </w:r>
          </w:p>
        </w:tc>
        <w:tc>
          <w:tcPr>
            <w:tcW w:w="670" w:type="dxa"/>
            <w:vAlign w:val="center"/>
          </w:tcPr>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64</w:t>
            </w:r>
          </w:p>
        </w:tc>
        <w:tc>
          <w:tcPr>
            <w:tcW w:w="551" w:type="dxa"/>
            <w:vAlign w:val="center"/>
          </w:tcPr>
          <w:p w:rsidR="00A1450E" w:rsidRDefault="00A1450E">
            <w:pPr>
              <w:snapToGrid w:val="0"/>
              <w:jc w:val="center"/>
              <w:rPr>
                <w:rFonts w:ascii="Times New Roman" w:eastAsia="汉仪书宋二简" w:hAnsi="Times New Roman" w:cs="Times New Roman"/>
                <w:sz w:val="18"/>
                <w:szCs w:val="18"/>
              </w:rPr>
            </w:pPr>
          </w:p>
        </w:tc>
        <w:tc>
          <w:tcPr>
            <w:tcW w:w="584" w:type="dxa"/>
            <w:vAlign w:val="center"/>
          </w:tcPr>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5097" w:type="dxa"/>
            <w:gridSpan w:val="12"/>
            <w:vAlign w:val="center"/>
          </w:tcPr>
          <w:p w:rsidR="00A1450E" w:rsidRDefault="007A707A">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每学期安排</w:t>
            </w:r>
            <w:r>
              <w:rPr>
                <w:rFonts w:ascii="Times New Roman" w:eastAsia="汉仪书宋二简" w:hAnsi="Times New Roman" w:cs="Times New Roman"/>
                <w:sz w:val="18"/>
                <w:szCs w:val="18"/>
              </w:rPr>
              <w:t>8</w:t>
            </w:r>
            <w:r>
              <w:rPr>
                <w:rFonts w:ascii="Times New Roman" w:eastAsia="汉仪书宋二简" w:hAnsi="Times New Roman" w:cs="Times New Roman"/>
                <w:sz w:val="18"/>
                <w:szCs w:val="18"/>
              </w:rPr>
              <w:t>学时</w:t>
            </w:r>
          </w:p>
        </w:tc>
      </w:tr>
      <w:tr w:rsidR="004E2981" w:rsidTr="005E00B1">
        <w:trPr>
          <w:cantSplit/>
          <w:trHeight w:val="390"/>
          <w:jc w:val="center"/>
        </w:trPr>
        <w:tc>
          <w:tcPr>
            <w:tcW w:w="1135" w:type="dxa"/>
            <w:vAlign w:val="center"/>
          </w:tcPr>
          <w:p w:rsidR="004E2981" w:rsidRDefault="004E2981" w:rsidP="00E30A8C">
            <w:pPr>
              <w:spacing w:line="200" w:lineRule="exact"/>
              <w:jc w:val="center"/>
              <w:rPr>
                <w:rFonts w:ascii="Times New Roman" w:eastAsia="仿宋" w:hAnsi="Times New Roman"/>
                <w:sz w:val="18"/>
                <w:szCs w:val="18"/>
              </w:rPr>
            </w:pPr>
            <w:r>
              <w:rPr>
                <w:rFonts w:ascii="Times New Roman" w:eastAsia="仿宋" w:hAnsi="Times New Roman" w:hint="eastAsia"/>
                <w:sz w:val="18"/>
                <w:szCs w:val="18"/>
              </w:rPr>
              <w:t>72461-2#</w:t>
            </w:r>
          </w:p>
        </w:tc>
        <w:tc>
          <w:tcPr>
            <w:tcW w:w="1760" w:type="dxa"/>
            <w:vAlign w:val="center"/>
          </w:tcPr>
          <w:p w:rsidR="004E2981" w:rsidRDefault="004E2981" w:rsidP="006E7E98">
            <w:pPr>
              <w:spacing w:line="200" w:lineRule="exact"/>
              <w:jc w:val="center"/>
              <w:rPr>
                <w:rFonts w:ascii="Times New Roman" w:eastAsia="仿宋" w:hAnsi="Times New Roman" w:cs="仿宋_GB2312"/>
                <w:sz w:val="18"/>
                <w:szCs w:val="18"/>
              </w:rPr>
            </w:pPr>
            <w:r w:rsidRPr="004E2981">
              <w:rPr>
                <w:rFonts w:ascii="Times New Roman" w:eastAsia="汉仪书宋二简" w:hAnsi="Times New Roman" w:cs="Times New Roman" w:hint="eastAsia"/>
                <w:sz w:val="18"/>
                <w:szCs w:val="18"/>
              </w:rPr>
              <w:t>生涯教育与就业指导</w:t>
            </w:r>
            <w:r>
              <w:rPr>
                <w:rFonts w:ascii="Times New Roman" w:eastAsia="仿宋" w:hAnsi="Times New Roman" w:cs="仿宋_GB2312" w:hint="eastAsia"/>
                <w:sz w:val="18"/>
                <w:szCs w:val="18"/>
              </w:rPr>
              <w:t>(Career Education and Employment Guidance)</w:t>
            </w:r>
          </w:p>
        </w:tc>
        <w:tc>
          <w:tcPr>
            <w:tcW w:w="670" w:type="dxa"/>
            <w:vAlign w:val="center"/>
          </w:tcPr>
          <w:p w:rsidR="004E2981" w:rsidRDefault="004E2981" w:rsidP="00E30A8C">
            <w:pPr>
              <w:spacing w:line="200" w:lineRule="exact"/>
              <w:jc w:val="center"/>
              <w:rPr>
                <w:rFonts w:ascii="Times New Roman" w:eastAsia="仿宋" w:hAnsi="Times New Roman"/>
                <w:sz w:val="18"/>
                <w:szCs w:val="18"/>
              </w:rPr>
            </w:pPr>
            <w:r>
              <w:rPr>
                <w:rFonts w:ascii="Times New Roman" w:eastAsia="仿宋" w:hAnsi="Times New Roman" w:hint="eastAsia"/>
                <w:sz w:val="18"/>
                <w:szCs w:val="18"/>
              </w:rPr>
              <w:t>16</w:t>
            </w:r>
          </w:p>
        </w:tc>
        <w:tc>
          <w:tcPr>
            <w:tcW w:w="551" w:type="dxa"/>
            <w:vAlign w:val="center"/>
          </w:tcPr>
          <w:p w:rsidR="004E2981" w:rsidRDefault="004E2981" w:rsidP="00E30A8C">
            <w:pPr>
              <w:spacing w:line="200" w:lineRule="exact"/>
              <w:jc w:val="center"/>
              <w:rPr>
                <w:rFonts w:ascii="Times New Roman" w:eastAsia="仿宋" w:hAnsi="Times New Roman"/>
                <w:sz w:val="18"/>
                <w:szCs w:val="18"/>
              </w:rPr>
            </w:pPr>
          </w:p>
        </w:tc>
        <w:tc>
          <w:tcPr>
            <w:tcW w:w="584" w:type="dxa"/>
            <w:vAlign w:val="center"/>
          </w:tcPr>
          <w:p w:rsidR="004E2981" w:rsidRDefault="004E2981" w:rsidP="00E30A8C">
            <w:pPr>
              <w:spacing w:line="200" w:lineRule="exact"/>
              <w:jc w:val="center"/>
              <w:rPr>
                <w:rFonts w:ascii="Times New Roman" w:eastAsia="仿宋" w:hAnsi="Times New Roman"/>
                <w:sz w:val="18"/>
                <w:szCs w:val="18"/>
              </w:rPr>
            </w:pPr>
            <w:r>
              <w:rPr>
                <w:rFonts w:ascii="Times New Roman" w:eastAsia="仿宋" w:hAnsi="Times New Roman" w:hint="eastAsia"/>
                <w:sz w:val="18"/>
                <w:szCs w:val="18"/>
              </w:rPr>
              <w:t>1</w:t>
            </w:r>
          </w:p>
        </w:tc>
        <w:tc>
          <w:tcPr>
            <w:tcW w:w="702" w:type="dxa"/>
            <w:vAlign w:val="center"/>
          </w:tcPr>
          <w:p w:rsidR="004E2981" w:rsidRDefault="004E2981" w:rsidP="00E30A8C">
            <w:pPr>
              <w:jc w:val="center"/>
              <w:rPr>
                <w:rFonts w:ascii="Times New Roman" w:eastAsia="仿宋" w:hAnsi="Times New Roman" w:cs="仿宋"/>
                <w:sz w:val="18"/>
                <w:szCs w:val="18"/>
              </w:rPr>
            </w:pPr>
            <w:r>
              <w:rPr>
                <w:rFonts w:ascii="Times New Roman" w:eastAsia="仿宋" w:hAnsi="Times New Roman" w:cs="仿宋" w:hint="eastAsia"/>
                <w:sz w:val="18"/>
                <w:szCs w:val="18"/>
              </w:rPr>
              <w:t>2/8</w:t>
            </w:r>
          </w:p>
          <w:p w:rsidR="004E2981" w:rsidRDefault="004E2981" w:rsidP="00E30A8C">
            <w:pPr>
              <w:spacing w:line="200" w:lineRule="exact"/>
              <w:jc w:val="center"/>
              <w:rPr>
                <w:rFonts w:ascii="Times New Roman" w:eastAsia="仿宋" w:hAnsi="Times New Roman"/>
                <w:sz w:val="18"/>
                <w:szCs w:val="18"/>
              </w:rPr>
            </w:pPr>
            <w:r>
              <w:rPr>
                <w:rFonts w:ascii="Times New Roman" w:eastAsia="仿宋" w:hAnsi="Times New Roman" w:cs="仿宋" w:hint="eastAsia"/>
                <w:sz w:val="18"/>
                <w:szCs w:val="18"/>
              </w:rPr>
              <w:t>0.5</w:t>
            </w:r>
          </w:p>
        </w:tc>
        <w:tc>
          <w:tcPr>
            <w:tcW w:w="700" w:type="dxa"/>
            <w:vAlign w:val="center"/>
          </w:tcPr>
          <w:p w:rsidR="004E2981" w:rsidRDefault="004E2981" w:rsidP="00E30A8C">
            <w:pPr>
              <w:spacing w:line="200" w:lineRule="exact"/>
              <w:jc w:val="center"/>
              <w:rPr>
                <w:rFonts w:ascii="Times New Roman" w:eastAsia="仿宋" w:hAnsi="Times New Roman"/>
                <w:sz w:val="18"/>
                <w:szCs w:val="18"/>
              </w:rPr>
            </w:pPr>
          </w:p>
        </w:tc>
        <w:tc>
          <w:tcPr>
            <w:tcW w:w="818" w:type="dxa"/>
            <w:vAlign w:val="center"/>
          </w:tcPr>
          <w:p w:rsidR="004E2981" w:rsidRDefault="004E2981" w:rsidP="00E30A8C">
            <w:pPr>
              <w:spacing w:line="200" w:lineRule="exact"/>
              <w:jc w:val="center"/>
              <w:rPr>
                <w:rFonts w:ascii="Times New Roman" w:eastAsia="仿宋" w:hAnsi="Times New Roman"/>
                <w:sz w:val="18"/>
                <w:szCs w:val="18"/>
              </w:rPr>
            </w:pPr>
          </w:p>
        </w:tc>
        <w:tc>
          <w:tcPr>
            <w:tcW w:w="579" w:type="dxa"/>
            <w:gridSpan w:val="3"/>
            <w:vAlign w:val="center"/>
          </w:tcPr>
          <w:p w:rsidR="004E2981" w:rsidRDefault="004E2981" w:rsidP="00E30A8C">
            <w:pPr>
              <w:spacing w:line="200" w:lineRule="exact"/>
              <w:jc w:val="center"/>
              <w:rPr>
                <w:rFonts w:ascii="Times New Roman" w:eastAsia="仿宋" w:hAnsi="Times New Roman"/>
                <w:sz w:val="18"/>
                <w:szCs w:val="18"/>
              </w:rPr>
            </w:pPr>
          </w:p>
        </w:tc>
        <w:tc>
          <w:tcPr>
            <w:tcW w:w="559" w:type="dxa"/>
            <w:gridSpan w:val="2"/>
            <w:vAlign w:val="center"/>
          </w:tcPr>
          <w:p w:rsidR="004E2981" w:rsidRDefault="004E2981" w:rsidP="00E30A8C">
            <w:pPr>
              <w:spacing w:line="200" w:lineRule="exact"/>
              <w:jc w:val="center"/>
              <w:rPr>
                <w:rFonts w:ascii="Times New Roman" w:eastAsia="仿宋" w:hAnsi="Times New Roman"/>
                <w:sz w:val="18"/>
                <w:szCs w:val="18"/>
              </w:rPr>
            </w:pPr>
          </w:p>
        </w:tc>
        <w:tc>
          <w:tcPr>
            <w:tcW w:w="717" w:type="dxa"/>
            <w:gridSpan w:val="2"/>
            <w:vAlign w:val="center"/>
          </w:tcPr>
          <w:p w:rsidR="004E2981" w:rsidRDefault="004E2981" w:rsidP="00E30A8C">
            <w:pPr>
              <w:jc w:val="center"/>
              <w:rPr>
                <w:rFonts w:ascii="Times New Roman" w:eastAsia="仿宋" w:hAnsi="Times New Roman" w:cs="仿宋"/>
                <w:sz w:val="18"/>
                <w:szCs w:val="18"/>
              </w:rPr>
            </w:pPr>
            <w:r>
              <w:rPr>
                <w:rFonts w:ascii="Times New Roman" w:eastAsia="仿宋" w:hAnsi="Times New Roman" w:cs="仿宋" w:hint="eastAsia"/>
                <w:sz w:val="18"/>
                <w:szCs w:val="18"/>
              </w:rPr>
              <w:t>2/8</w:t>
            </w:r>
          </w:p>
          <w:p w:rsidR="004E2981" w:rsidRDefault="004E2981" w:rsidP="00E30A8C">
            <w:pPr>
              <w:spacing w:line="200" w:lineRule="exact"/>
              <w:jc w:val="center"/>
              <w:rPr>
                <w:rFonts w:ascii="Times New Roman" w:eastAsia="仿宋" w:hAnsi="Times New Roman"/>
                <w:sz w:val="18"/>
                <w:szCs w:val="18"/>
              </w:rPr>
            </w:pPr>
            <w:r>
              <w:rPr>
                <w:rFonts w:ascii="Times New Roman" w:eastAsia="仿宋" w:hAnsi="Times New Roman" w:cs="仿宋" w:hint="eastAsia"/>
                <w:sz w:val="18"/>
                <w:szCs w:val="18"/>
              </w:rPr>
              <w:t>0.5</w:t>
            </w:r>
          </w:p>
        </w:tc>
        <w:tc>
          <w:tcPr>
            <w:tcW w:w="446" w:type="dxa"/>
            <w:vAlign w:val="center"/>
          </w:tcPr>
          <w:p w:rsidR="004E2981" w:rsidRDefault="004E2981">
            <w:pPr>
              <w:snapToGrid w:val="0"/>
              <w:jc w:val="center"/>
              <w:rPr>
                <w:rFonts w:ascii="Times New Roman" w:eastAsia="汉仪书宋二简" w:hAnsi="Times New Roman" w:cs="Times New Roman"/>
                <w:sz w:val="18"/>
                <w:szCs w:val="18"/>
              </w:rPr>
            </w:pPr>
          </w:p>
        </w:tc>
        <w:tc>
          <w:tcPr>
            <w:tcW w:w="576" w:type="dxa"/>
            <w:vAlign w:val="center"/>
          </w:tcPr>
          <w:p w:rsidR="004E2981" w:rsidRDefault="004E2981">
            <w:pPr>
              <w:snapToGrid w:val="0"/>
              <w:jc w:val="center"/>
              <w:rPr>
                <w:rFonts w:ascii="Times New Roman" w:eastAsia="汉仪书宋二简" w:hAnsi="Times New Roman" w:cs="Times New Roman"/>
                <w:sz w:val="18"/>
                <w:szCs w:val="18"/>
              </w:rPr>
            </w:pPr>
          </w:p>
        </w:tc>
      </w:tr>
      <w:tr w:rsidR="004E2981" w:rsidTr="005E00B1">
        <w:trPr>
          <w:cantSplit/>
          <w:trHeight w:val="390"/>
          <w:jc w:val="center"/>
        </w:trPr>
        <w:tc>
          <w:tcPr>
            <w:tcW w:w="1135" w:type="dxa"/>
            <w:vAlign w:val="center"/>
          </w:tcPr>
          <w:p w:rsidR="004E2981" w:rsidRDefault="004E2981">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53021-2#</w:t>
            </w:r>
          </w:p>
        </w:tc>
        <w:tc>
          <w:tcPr>
            <w:tcW w:w="1760" w:type="dxa"/>
            <w:vAlign w:val="center"/>
          </w:tcPr>
          <w:p w:rsidR="004E2981" w:rsidRDefault="004E2981">
            <w:pPr>
              <w:snapToGrid w:val="0"/>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高等数学（二）（</w:t>
            </w:r>
            <w:r>
              <w:rPr>
                <w:rFonts w:ascii="Times New Roman" w:eastAsia="汉仪书宋二简" w:hAnsi="Times New Roman" w:cs="Times New Roman"/>
                <w:sz w:val="18"/>
                <w:szCs w:val="18"/>
              </w:rPr>
              <w:t>Advanced Mathematics Ii</w:t>
            </w:r>
            <w:r>
              <w:rPr>
                <w:rFonts w:ascii="Times New Roman" w:eastAsia="汉仪书宋二简" w:hAnsi="Times New Roman" w:cs="Times New Roman"/>
                <w:sz w:val="18"/>
                <w:szCs w:val="18"/>
              </w:rPr>
              <w:t>）</w:t>
            </w:r>
          </w:p>
        </w:tc>
        <w:tc>
          <w:tcPr>
            <w:tcW w:w="670" w:type="dxa"/>
            <w:vAlign w:val="center"/>
          </w:tcPr>
          <w:p w:rsidR="004E2981" w:rsidRDefault="004E2981">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120</w:t>
            </w:r>
          </w:p>
        </w:tc>
        <w:tc>
          <w:tcPr>
            <w:tcW w:w="551" w:type="dxa"/>
            <w:vAlign w:val="center"/>
          </w:tcPr>
          <w:p w:rsidR="004E2981" w:rsidRDefault="004E2981">
            <w:pPr>
              <w:snapToGrid w:val="0"/>
              <w:jc w:val="center"/>
              <w:rPr>
                <w:rFonts w:ascii="Times New Roman" w:eastAsia="汉仪书宋二简" w:hAnsi="Times New Roman" w:cs="Times New Roman"/>
                <w:sz w:val="18"/>
                <w:szCs w:val="18"/>
              </w:rPr>
            </w:pPr>
          </w:p>
        </w:tc>
        <w:tc>
          <w:tcPr>
            <w:tcW w:w="584" w:type="dxa"/>
            <w:vAlign w:val="center"/>
          </w:tcPr>
          <w:p w:rsidR="004E2981" w:rsidRDefault="004E2981">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7.5</w:t>
            </w:r>
          </w:p>
        </w:tc>
        <w:tc>
          <w:tcPr>
            <w:tcW w:w="702" w:type="dxa"/>
            <w:vAlign w:val="center"/>
          </w:tcPr>
          <w:p w:rsidR="004E2981" w:rsidRDefault="004E2981" w:rsidP="00EC5C13">
            <w:pPr>
              <w:widowControl/>
              <w:spacing w:line="240" w:lineRule="exact"/>
              <w:jc w:val="center"/>
              <w:rPr>
                <w:rFonts w:ascii="Times New Roman" w:eastAsia="汉仪书宋二简" w:hAnsi="Times New Roman" w:cs="Times New Roman"/>
                <w:kern w:val="0"/>
                <w:sz w:val="18"/>
                <w:szCs w:val="18"/>
              </w:rPr>
            </w:pPr>
            <w:r>
              <w:rPr>
                <w:rFonts w:ascii="Times New Roman" w:eastAsia="汉仪书宋二简" w:hAnsi="Times New Roman" w:cs="Times New Roman"/>
                <w:kern w:val="0"/>
                <w:sz w:val="18"/>
                <w:szCs w:val="18"/>
              </w:rPr>
              <w:t>4*</w:t>
            </w:r>
          </w:p>
        </w:tc>
        <w:tc>
          <w:tcPr>
            <w:tcW w:w="700" w:type="dxa"/>
            <w:vAlign w:val="center"/>
          </w:tcPr>
          <w:p w:rsidR="004E2981" w:rsidRDefault="004E2981" w:rsidP="00EC5C13">
            <w:pPr>
              <w:widowControl/>
              <w:spacing w:line="240" w:lineRule="exact"/>
              <w:jc w:val="center"/>
              <w:rPr>
                <w:rFonts w:ascii="Times New Roman" w:eastAsia="汉仪书宋二简" w:hAnsi="Times New Roman" w:cs="Times New Roman"/>
                <w:kern w:val="0"/>
                <w:sz w:val="18"/>
                <w:szCs w:val="18"/>
              </w:rPr>
            </w:pPr>
            <w:r>
              <w:rPr>
                <w:rFonts w:ascii="Times New Roman" w:eastAsia="汉仪书宋二简" w:hAnsi="Times New Roman" w:cs="Times New Roman"/>
                <w:kern w:val="0"/>
                <w:sz w:val="18"/>
                <w:szCs w:val="18"/>
              </w:rPr>
              <w:t>4*</w:t>
            </w:r>
          </w:p>
        </w:tc>
        <w:tc>
          <w:tcPr>
            <w:tcW w:w="818" w:type="dxa"/>
            <w:vAlign w:val="center"/>
          </w:tcPr>
          <w:p w:rsidR="004E2981" w:rsidRDefault="004E2981">
            <w:pPr>
              <w:snapToGrid w:val="0"/>
              <w:jc w:val="center"/>
              <w:rPr>
                <w:rFonts w:ascii="Times New Roman" w:eastAsia="汉仪书宋二简" w:hAnsi="Times New Roman" w:cs="Times New Roman"/>
                <w:sz w:val="18"/>
                <w:szCs w:val="18"/>
              </w:rPr>
            </w:pPr>
          </w:p>
        </w:tc>
        <w:tc>
          <w:tcPr>
            <w:tcW w:w="579" w:type="dxa"/>
            <w:gridSpan w:val="3"/>
            <w:vAlign w:val="center"/>
          </w:tcPr>
          <w:p w:rsidR="004E2981" w:rsidRDefault="004E2981">
            <w:pPr>
              <w:snapToGrid w:val="0"/>
              <w:jc w:val="center"/>
              <w:rPr>
                <w:rFonts w:ascii="Times New Roman" w:eastAsia="汉仪书宋二简" w:hAnsi="Times New Roman" w:cs="Times New Roman"/>
                <w:sz w:val="18"/>
                <w:szCs w:val="18"/>
              </w:rPr>
            </w:pPr>
          </w:p>
        </w:tc>
        <w:tc>
          <w:tcPr>
            <w:tcW w:w="559" w:type="dxa"/>
            <w:gridSpan w:val="2"/>
            <w:vAlign w:val="center"/>
          </w:tcPr>
          <w:p w:rsidR="004E2981" w:rsidRDefault="004E2981">
            <w:pPr>
              <w:snapToGrid w:val="0"/>
              <w:jc w:val="center"/>
              <w:rPr>
                <w:rFonts w:ascii="Times New Roman" w:eastAsia="汉仪书宋二简" w:hAnsi="Times New Roman" w:cs="Times New Roman"/>
                <w:sz w:val="18"/>
                <w:szCs w:val="18"/>
              </w:rPr>
            </w:pPr>
          </w:p>
        </w:tc>
        <w:tc>
          <w:tcPr>
            <w:tcW w:w="717" w:type="dxa"/>
            <w:gridSpan w:val="2"/>
            <w:vAlign w:val="center"/>
          </w:tcPr>
          <w:p w:rsidR="004E2981" w:rsidRDefault="004E2981">
            <w:pPr>
              <w:snapToGrid w:val="0"/>
              <w:jc w:val="center"/>
              <w:rPr>
                <w:rFonts w:ascii="Times New Roman" w:eastAsia="汉仪书宋二简" w:hAnsi="Times New Roman" w:cs="Times New Roman"/>
                <w:sz w:val="18"/>
                <w:szCs w:val="18"/>
              </w:rPr>
            </w:pPr>
          </w:p>
        </w:tc>
        <w:tc>
          <w:tcPr>
            <w:tcW w:w="446" w:type="dxa"/>
            <w:vAlign w:val="center"/>
          </w:tcPr>
          <w:p w:rsidR="004E2981" w:rsidRDefault="004E2981">
            <w:pPr>
              <w:snapToGrid w:val="0"/>
              <w:jc w:val="center"/>
              <w:rPr>
                <w:rFonts w:ascii="Times New Roman" w:eastAsia="汉仪书宋二简" w:hAnsi="Times New Roman" w:cs="Times New Roman"/>
                <w:sz w:val="18"/>
                <w:szCs w:val="18"/>
              </w:rPr>
            </w:pPr>
          </w:p>
        </w:tc>
        <w:tc>
          <w:tcPr>
            <w:tcW w:w="576" w:type="dxa"/>
            <w:vAlign w:val="center"/>
          </w:tcPr>
          <w:p w:rsidR="004E2981" w:rsidRDefault="004E2981">
            <w:pPr>
              <w:snapToGrid w:val="0"/>
              <w:jc w:val="center"/>
              <w:rPr>
                <w:rFonts w:ascii="Times New Roman" w:eastAsia="汉仪书宋二简" w:hAnsi="Times New Roman" w:cs="Times New Roman"/>
                <w:sz w:val="18"/>
                <w:szCs w:val="18"/>
              </w:rPr>
            </w:pPr>
          </w:p>
        </w:tc>
      </w:tr>
      <w:tr w:rsidR="004E2981" w:rsidTr="005E00B1">
        <w:trPr>
          <w:cantSplit/>
          <w:trHeight w:val="283"/>
          <w:jc w:val="center"/>
        </w:trPr>
        <w:tc>
          <w:tcPr>
            <w:tcW w:w="1135" w:type="dxa"/>
            <w:vAlign w:val="center"/>
          </w:tcPr>
          <w:p w:rsidR="004E2981" w:rsidRDefault="004E2981">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50030041</w:t>
            </w:r>
          </w:p>
        </w:tc>
        <w:tc>
          <w:tcPr>
            <w:tcW w:w="1760" w:type="dxa"/>
            <w:vAlign w:val="center"/>
          </w:tcPr>
          <w:p w:rsidR="004E2981" w:rsidRDefault="004E2981">
            <w:pPr>
              <w:snapToGrid w:val="0"/>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线性代数（</w:t>
            </w:r>
            <w:r>
              <w:rPr>
                <w:rFonts w:ascii="Times New Roman" w:eastAsia="汉仪书宋二简" w:hAnsi="Times New Roman" w:cs="Times New Roman"/>
                <w:sz w:val="18"/>
                <w:szCs w:val="18"/>
              </w:rPr>
              <w:t>Linear Algebra</w:t>
            </w:r>
            <w:r>
              <w:rPr>
                <w:rFonts w:ascii="Times New Roman" w:eastAsia="汉仪书宋二简" w:hAnsi="Times New Roman" w:cs="Times New Roman"/>
                <w:sz w:val="18"/>
                <w:szCs w:val="18"/>
              </w:rPr>
              <w:t>）</w:t>
            </w:r>
          </w:p>
        </w:tc>
        <w:tc>
          <w:tcPr>
            <w:tcW w:w="670" w:type="dxa"/>
            <w:vAlign w:val="center"/>
          </w:tcPr>
          <w:p w:rsidR="004E2981" w:rsidRDefault="004E2981">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32</w:t>
            </w:r>
          </w:p>
        </w:tc>
        <w:tc>
          <w:tcPr>
            <w:tcW w:w="551" w:type="dxa"/>
            <w:vAlign w:val="center"/>
          </w:tcPr>
          <w:p w:rsidR="004E2981" w:rsidRDefault="004E2981">
            <w:pPr>
              <w:snapToGrid w:val="0"/>
              <w:jc w:val="center"/>
              <w:rPr>
                <w:rFonts w:ascii="Times New Roman" w:eastAsia="汉仪书宋二简" w:hAnsi="Times New Roman" w:cs="Times New Roman"/>
                <w:sz w:val="18"/>
                <w:szCs w:val="18"/>
              </w:rPr>
            </w:pPr>
          </w:p>
        </w:tc>
        <w:tc>
          <w:tcPr>
            <w:tcW w:w="584" w:type="dxa"/>
            <w:vAlign w:val="center"/>
          </w:tcPr>
          <w:p w:rsidR="004E2981" w:rsidRDefault="004E2981">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702" w:type="dxa"/>
            <w:vAlign w:val="center"/>
          </w:tcPr>
          <w:p w:rsidR="004E2981" w:rsidRDefault="004E2981">
            <w:pPr>
              <w:snapToGrid w:val="0"/>
              <w:jc w:val="center"/>
              <w:rPr>
                <w:rFonts w:ascii="Times New Roman" w:eastAsia="汉仪书宋二简" w:hAnsi="Times New Roman" w:cs="Times New Roman"/>
                <w:sz w:val="18"/>
                <w:szCs w:val="18"/>
              </w:rPr>
            </w:pPr>
          </w:p>
        </w:tc>
        <w:tc>
          <w:tcPr>
            <w:tcW w:w="700" w:type="dxa"/>
            <w:vAlign w:val="center"/>
          </w:tcPr>
          <w:p w:rsidR="004E2981" w:rsidRDefault="004E2981">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818" w:type="dxa"/>
            <w:vAlign w:val="center"/>
          </w:tcPr>
          <w:p w:rsidR="004E2981" w:rsidRDefault="004E2981">
            <w:pPr>
              <w:snapToGrid w:val="0"/>
              <w:jc w:val="center"/>
              <w:rPr>
                <w:rFonts w:ascii="Times New Roman" w:eastAsia="汉仪书宋二简" w:hAnsi="Times New Roman" w:cs="Times New Roman"/>
                <w:sz w:val="18"/>
                <w:szCs w:val="18"/>
              </w:rPr>
            </w:pPr>
          </w:p>
        </w:tc>
        <w:tc>
          <w:tcPr>
            <w:tcW w:w="579" w:type="dxa"/>
            <w:gridSpan w:val="3"/>
            <w:vAlign w:val="center"/>
          </w:tcPr>
          <w:p w:rsidR="004E2981" w:rsidRDefault="004E2981">
            <w:pPr>
              <w:snapToGrid w:val="0"/>
              <w:jc w:val="center"/>
              <w:rPr>
                <w:rFonts w:ascii="Times New Roman" w:eastAsia="汉仪书宋二简" w:hAnsi="Times New Roman" w:cs="Times New Roman"/>
                <w:sz w:val="18"/>
                <w:szCs w:val="18"/>
              </w:rPr>
            </w:pPr>
          </w:p>
        </w:tc>
        <w:tc>
          <w:tcPr>
            <w:tcW w:w="559" w:type="dxa"/>
            <w:gridSpan w:val="2"/>
            <w:vAlign w:val="center"/>
          </w:tcPr>
          <w:p w:rsidR="004E2981" w:rsidRDefault="004E2981">
            <w:pPr>
              <w:snapToGrid w:val="0"/>
              <w:jc w:val="center"/>
              <w:rPr>
                <w:rFonts w:ascii="Times New Roman" w:eastAsia="汉仪书宋二简" w:hAnsi="Times New Roman" w:cs="Times New Roman"/>
                <w:sz w:val="18"/>
                <w:szCs w:val="18"/>
              </w:rPr>
            </w:pPr>
          </w:p>
        </w:tc>
        <w:tc>
          <w:tcPr>
            <w:tcW w:w="717" w:type="dxa"/>
            <w:gridSpan w:val="2"/>
            <w:vAlign w:val="center"/>
          </w:tcPr>
          <w:p w:rsidR="004E2981" w:rsidRDefault="004E2981">
            <w:pPr>
              <w:snapToGrid w:val="0"/>
              <w:jc w:val="center"/>
              <w:rPr>
                <w:rFonts w:ascii="Times New Roman" w:eastAsia="汉仪书宋二简" w:hAnsi="Times New Roman" w:cs="Times New Roman"/>
                <w:sz w:val="18"/>
                <w:szCs w:val="18"/>
              </w:rPr>
            </w:pPr>
          </w:p>
        </w:tc>
        <w:tc>
          <w:tcPr>
            <w:tcW w:w="446" w:type="dxa"/>
            <w:vAlign w:val="center"/>
          </w:tcPr>
          <w:p w:rsidR="004E2981" w:rsidRDefault="004E2981">
            <w:pPr>
              <w:snapToGrid w:val="0"/>
              <w:jc w:val="center"/>
              <w:rPr>
                <w:rFonts w:ascii="Times New Roman" w:eastAsia="汉仪书宋二简" w:hAnsi="Times New Roman" w:cs="Times New Roman"/>
                <w:sz w:val="18"/>
                <w:szCs w:val="18"/>
              </w:rPr>
            </w:pPr>
          </w:p>
        </w:tc>
        <w:tc>
          <w:tcPr>
            <w:tcW w:w="576" w:type="dxa"/>
            <w:vAlign w:val="center"/>
          </w:tcPr>
          <w:p w:rsidR="004E2981" w:rsidRDefault="004E2981">
            <w:pPr>
              <w:snapToGrid w:val="0"/>
              <w:jc w:val="center"/>
              <w:rPr>
                <w:rFonts w:ascii="Times New Roman" w:eastAsia="汉仪书宋二简" w:hAnsi="Times New Roman" w:cs="Times New Roman"/>
                <w:sz w:val="18"/>
                <w:szCs w:val="18"/>
              </w:rPr>
            </w:pPr>
          </w:p>
        </w:tc>
      </w:tr>
      <w:tr w:rsidR="004E2981" w:rsidTr="005E00B1">
        <w:trPr>
          <w:cantSplit/>
          <w:trHeight w:val="390"/>
          <w:jc w:val="center"/>
        </w:trPr>
        <w:tc>
          <w:tcPr>
            <w:tcW w:w="1135" w:type="dxa"/>
            <w:vAlign w:val="center"/>
          </w:tcPr>
          <w:p w:rsidR="004E2981" w:rsidRDefault="004E2981">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51010051</w:t>
            </w:r>
          </w:p>
        </w:tc>
        <w:tc>
          <w:tcPr>
            <w:tcW w:w="1760" w:type="dxa"/>
            <w:vAlign w:val="center"/>
          </w:tcPr>
          <w:p w:rsidR="004E2981" w:rsidRDefault="004E2981">
            <w:pPr>
              <w:snapToGrid w:val="0"/>
              <w:jc w:val="left"/>
              <w:rPr>
                <w:rFonts w:ascii="Times New Roman" w:eastAsia="汉仪书宋二简" w:hAnsi="Times New Roman" w:cs="Times New Roman"/>
                <w:w w:val="90"/>
                <w:sz w:val="18"/>
                <w:szCs w:val="18"/>
              </w:rPr>
            </w:pPr>
            <w:r w:rsidRPr="007C3F9D">
              <w:rPr>
                <w:rFonts w:ascii="Times New Roman" w:eastAsia="汉仪书宋二简" w:hAnsi="Times New Roman" w:cs="Times New Roman"/>
                <w:sz w:val="18"/>
                <w:szCs w:val="18"/>
              </w:rPr>
              <w:t>概率论与数理统计（</w:t>
            </w:r>
            <w:r w:rsidRPr="007C3F9D">
              <w:rPr>
                <w:rFonts w:ascii="Times New Roman" w:eastAsia="汉仪书宋二简" w:hAnsi="Times New Roman" w:cs="Times New Roman"/>
                <w:sz w:val="18"/>
                <w:szCs w:val="18"/>
              </w:rPr>
              <w:t>Probability Theory &amp; Mathematical Statistics</w:t>
            </w:r>
            <w:r w:rsidRPr="007C3F9D">
              <w:rPr>
                <w:rFonts w:ascii="Times New Roman" w:eastAsia="汉仪书宋二简" w:hAnsi="Times New Roman" w:cs="Times New Roman"/>
                <w:sz w:val="18"/>
                <w:szCs w:val="18"/>
              </w:rPr>
              <w:t>）</w:t>
            </w:r>
          </w:p>
        </w:tc>
        <w:tc>
          <w:tcPr>
            <w:tcW w:w="670" w:type="dxa"/>
            <w:vAlign w:val="center"/>
          </w:tcPr>
          <w:p w:rsidR="004E2981" w:rsidRDefault="004E2981">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40</w:t>
            </w:r>
          </w:p>
        </w:tc>
        <w:tc>
          <w:tcPr>
            <w:tcW w:w="551" w:type="dxa"/>
            <w:vAlign w:val="center"/>
          </w:tcPr>
          <w:p w:rsidR="004E2981" w:rsidRDefault="004E2981">
            <w:pPr>
              <w:snapToGrid w:val="0"/>
              <w:jc w:val="center"/>
              <w:rPr>
                <w:rFonts w:ascii="Times New Roman" w:eastAsia="汉仪书宋二简" w:hAnsi="Times New Roman" w:cs="Times New Roman"/>
                <w:sz w:val="18"/>
                <w:szCs w:val="18"/>
              </w:rPr>
            </w:pPr>
          </w:p>
        </w:tc>
        <w:tc>
          <w:tcPr>
            <w:tcW w:w="584" w:type="dxa"/>
            <w:vAlign w:val="center"/>
          </w:tcPr>
          <w:p w:rsidR="004E2981" w:rsidRDefault="004E2981">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2.5</w:t>
            </w:r>
          </w:p>
        </w:tc>
        <w:tc>
          <w:tcPr>
            <w:tcW w:w="702" w:type="dxa"/>
            <w:vAlign w:val="center"/>
          </w:tcPr>
          <w:p w:rsidR="004E2981" w:rsidRDefault="004E2981">
            <w:pPr>
              <w:snapToGrid w:val="0"/>
              <w:jc w:val="center"/>
              <w:rPr>
                <w:rFonts w:ascii="Times New Roman" w:eastAsia="汉仪书宋二简" w:hAnsi="Times New Roman" w:cs="Times New Roman"/>
                <w:sz w:val="18"/>
                <w:szCs w:val="18"/>
              </w:rPr>
            </w:pPr>
          </w:p>
        </w:tc>
        <w:tc>
          <w:tcPr>
            <w:tcW w:w="700" w:type="dxa"/>
            <w:vAlign w:val="center"/>
          </w:tcPr>
          <w:p w:rsidR="004E2981" w:rsidRDefault="004E2981">
            <w:pPr>
              <w:snapToGrid w:val="0"/>
              <w:jc w:val="center"/>
              <w:rPr>
                <w:rFonts w:ascii="Times New Roman" w:eastAsia="汉仪书宋二简" w:hAnsi="Times New Roman" w:cs="Times New Roman"/>
                <w:sz w:val="18"/>
                <w:szCs w:val="18"/>
              </w:rPr>
            </w:pPr>
          </w:p>
        </w:tc>
        <w:tc>
          <w:tcPr>
            <w:tcW w:w="818" w:type="dxa"/>
            <w:vAlign w:val="center"/>
          </w:tcPr>
          <w:p w:rsidR="004E2981" w:rsidRDefault="004E2981">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w:t>
            </w:r>
          </w:p>
        </w:tc>
        <w:tc>
          <w:tcPr>
            <w:tcW w:w="579" w:type="dxa"/>
            <w:gridSpan w:val="3"/>
            <w:vAlign w:val="center"/>
          </w:tcPr>
          <w:p w:rsidR="004E2981" w:rsidRDefault="004E2981">
            <w:pPr>
              <w:snapToGrid w:val="0"/>
              <w:jc w:val="center"/>
              <w:rPr>
                <w:rFonts w:ascii="Times New Roman" w:eastAsia="汉仪书宋二简" w:hAnsi="Times New Roman" w:cs="Times New Roman"/>
                <w:sz w:val="18"/>
                <w:szCs w:val="18"/>
              </w:rPr>
            </w:pPr>
          </w:p>
        </w:tc>
        <w:tc>
          <w:tcPr>
            <w:tcW w:w="559" w:type="dxa"/>
            <w:gridSpan w:val="2"/>
            <w:vAlign w:val="center"/>
          </w:tcPr>
          <w:p w:rsidR="004E2981" w:rsidRDefault="004E2981">
            <w:pPr>
              <w:snapToGrid w:val="0"/>
              <w:jc w:val="center"/>
              <w:rPr>
                <w:rFonts w:ascii="Times New Roman" w:eastAsia="汉仪书宋二简" w:hAnsi="Times New Roman" w:cs="Times New Roman"/>
                <w:sz w:val="18"/>
                <w:szCs w:val="18"/>
              </w:rPr>
            </w:pPr>
          </w:p>
        </w:tc>
        <w:tc>
          <w:tcPr>
            <w:tcW w:w="717" w:type="dxa"/>
            <w:gridSpan w:val="2"/>
            <w:vAlign w:val="center"/>
          </w:tcPr>
          <w:p w:rsidR="004E2981" w:rsidRDefault="004E2981">
            <w:pPr>
              <w:snapToGrid w:val="0"/>
              <w:jc w:val="center"/>
              <w:rPr>
                <w:rFonts w:ascii="Times New Roman" w:eastAsia="汉仪书宋二简" w:hAnsi="Times New Roman" w:cs="Times New Roman"/>
                <w:sz w:val="18"/>
                <w:szCs w:val="18"/>
              </w:rPr>
            </w:pPr>
          </w:p>
        </w:tc>
        <w:tc>
          <w:tcPr>
            <w:tcW w:w="446" w:type="dxa"/>
            <w:vAlign w:val="center"/>
          </w:tcPr>
          <w:p w:rsidR="004E2981" w:rsidRDefault="004E2981">
            <w:pPr>
              <w:snapToGrid w:val="0"/>
              <w:jc w:val="center"/>
              <w:rPr>
                <w:rFonts w:ascii="Times New Roman" w:eastAsia="汉仪书宋二简" w:hAnsi="Times New Roman" w:cs="Times New Roman"/>
                <w:sz w:val="18"/>
                <w:szCs w:val="18"/>
              </w:rPr>
            </w:pPr>
          </w:p>
        </w:tc>
        <w:tc>
          <w:tcPr>
            <w:tcW w:w="576" w:type="dxa"/>
            <w:vAlign w:val="center"/>
          </w:tcPr>
          <w:p w:rsidR="004E2981" w:rsidRDefault="004E2981">
            <w:pPr>
              <w:snapToGrid w:val="0"/>
              <w:jc w:val="center"/>
              <w:rPr>
                <w:rFonts w:ascii="Times New Roman" w:eastAsia="汉仪书宋二简" w:hAnsi="Times New Roman" w:cs="Times New Roman"/>
                <w:sz w:val="18"/>
                <w:szCs w:val="18"/>
              </w:rPr>
            </w:pPr>
          </w:p>
        </w:tc>
      </w:tr>
      <w:tr w:rsidR="004E2981" w:rsidTr="005E00B1">
        <w:trPr>
          <w:cantSplit/>
          <w:trHeight w:val="303"/>
          <w:jc w:val="center"/>
        </w:trPr>
        <w:tc>
          <w:tcPr>
            <w:tcW w:w="1135" w:type="dxa"/>
            <w:vAlign w:val="center"/>
          </w:tcPr>
          <w:p w:rsidR="004E2981" w:rsidRDefault="004E2981">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53051-2#</w:t>
            </w:r>
          </w:p>
        </w:tc>
        <w:tc>
          <w:tcPr>
            <w:tcW w:w="1760" w:type="dxa"/>
            <w:vAlign w:val="center"/>
          </w:tcPr>
          <w:p w:rsidR="004E2981" w:rsidRDefault="004E2981">
            <w:pPr>
              <w:snapToGrid w:val="0"/>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大学物理（</w:t>
            </w:r>
            <w:r>
              <w:rPr>
                <w:rFonts w:ascii="Times New Roman" w:eastAsia="汉仪书宋二简" w:hAnsi="Times New Roman" w:cs="Times New Roman"/>
                <w:sz w:val="18"/>
                <w:szCs w:val="18"/>
              </w:rPr>
              <w:t>College Physics</w:t>
            </w:r>
            <w:r>
              <w:rPr>
                <w:rFonts w:ascii="Times New Roman" w:eastAsia="汉仪书宋二简" w:hAnsi="Times New Roman" w:cs="Times New Roman"/>
                <w:sz w:val="18"/>
                <w:szCs w:val="18"/>
              </w:rPr>
              <w:t>）</w:t>
            </w:r>
          </w:p>
        </w:tc>
        <w:tc>
          <w:tcPr>
            <w:tcW w:w="670" w:type="dxa"/>
            <w:vAlign w:val="center"/>
          </w:tcPr>
          <w:p w:rsidR="004E2981" w:rsidRDefault="004E2981">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96</w:t>
            </w:r>
          </w:p>
        </w:tc>
        <w:tc>
          <w:tcPr>
            <w:tcW w:w="551" w:type="dxa"/>
            <w:vAlign w:val="center"/>
          </w:tcPr>
          <w:p w:rsidR="004E2981" w:rsidRDefault="004E2981">
            <w:pPr>
              <w:snapToGrid w:val="0"/>
              <w:jc w:val="center"/>
              <w:rPr>
                <w:rFonts w:ascii="Times New Roman" w:eastAsia="汉仪书宋二简" w:hAnsi="Times New Roman" w:cs="Times New Roman"/>
                <w:sz w:val="18"/>
                <w:szCs w:val="18"/>
              </w:rPr>
            </w:pPr>
          </w:p>
        </w:tc>
        <w:tc>
          <w:tcPr>
            <w:tcW w:w="584" w:type="dxa"/>
            <w:vAlign w:val="center"/>
          </w:tcPr>
          <w:p w:rsidR="004E2981" w:rsidRDefault="004E2981">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6.0</w:t>
            </w:r>
          </w:p>
        </w:tc>
        <w:tc>
          <w:tcPr>
            <w:tcW w:w="702" w:type="dxa"/>
            <w:vAlign w:val="center"/>
          </w:tcPr>
          <w:p w:rsidR="004E2981" w:rsidRDefault="004E2981">
            <w:pPr>
              <w:snapToGrid w:val="0"/>
              <w:jc w:val="center"/>
              <w:rPr>
                <w:rFonts w:ascii="Times New Roman" w:eastAsia="汉仪书宋二简" w:hAnsi="Times New Roman" w:cs="Times New Roman"/>
                <w:sz w:val="18"/>
                <w:szCs w:val="18"/>
              </w:rPr>
            </w:pPr>
          </w:p>
        </w:tc>
        <w:tc>
          <w:tcPr>
            <w:tcW w:w="700" w:type="dxa"/>
            <w:vAlign w:val="center"/>
          </w:tcPr>
          <w:p w:rsidR="004E2981" w:rsidRDefault="004E2981">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w:t>
            </w:r>
          </w:p>
        </w:tc>
        <w:tc>
          <w:tcPr>
            <w:tcW w:w="818" w:type="dxa"/>
            <w:vAlign w:val="center"/>
          </w:tcPr>
          <w:p w:rsidR="004E2981" w:rsidRDefault="004E2981">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w:t>
            </w:r>
          </w:p>
        </w:tc>
        <w:tc>
          <w:tcPr>
            <w:tcW w:w="579" w:type="dxa"/>
            <w:gridSpan w:val="3"/>
            <w:vAlign w:val="center"/>
          </w:tcPr>
          <w:p w:rsidR="004E2981" w:rsidRDefault="004E2981">
            <w:pPr>
              <w:snapToGrid w:val="0"/>
              <w:jc w:val="center"/>
              <w:rPr>
                <w:rFonts w:ascii="Times New Roman" w:eastAsia="汉仪书宋二简" w:hAnsi="Times New Roman" w:cs="Times New Roman"/>
                <w:sz w:val="18"/>
                <w:szCs w:val="18"/>
              </w:rPr>
            </w:pPr>
          </w:p>
        </w:tc>
        <w:tc>
          <w:tcPr>
            <w:tcW w:w="559" w:type="dxa"/>
            <w:gridSpan w:val="2"/>
            <w:vAlign w:val="center"/>
          </w:tcPr>
          <w:p w:rsidR="004E2981" w:rsidRDefault="004E2981">
            <w:pPr>
              <w:snapToGrid w:val="0"/>
              <w:jc w:val="center"/>
              <w:rPr>
                <w:rFonts w:ascii="Times New Roman" w:eastAsia="汉仪书宋二简" w:hAnsi="Times New Roman" w:cs="Times New Roman"/>
                <w:sz w:val="18"/>
                <w:szCs w:val="18"/>
              </w:rPr>
            </w:pPr>
          </w:p>
        </w:tc>
        <w:tc>
          <w:tcPr>
            <w:tcW w:w="717" w:type="dxa"/>
            <w:gridSpan w:val="2"/>
            <w:vAlign w:val="center"/>
          </w:tcPr>
          <w:p w:rsidR="004E2981" w:rsidRDefault="004E2981">
            <w:pPr>
              <w:snapToGrid w:val="0"/>
              <w:jc w:val="center"/>
              <w:rPr>
                <w:rFonts w:ascii="Times New Roman" w:eastAsia="汉仪书宋二简" w:hAnsi="Times New Roman" w:cs="Times New Roman"/>
                <w:sz w:val="18"/>
                <w:szCs w:val="18"/>
              </w:rPr>
            </w:pPr>
          </w:p>
        </w:tc>
        <w:tc>
          <w:tcPr>
            <w:tcW w:w="446" w:type="dxa"/>
            <w:vAlign w:val="center"/>
          </w:tcPr>
          <w:p w:rsidR="004E2981" w:rsidRDefault="004E2981">
            <w:pPr>
              <w:snapToGrid w:val="0"/>
              <w:jc w:val="center"/>
              <w:rPr>
                <w:rFonts w:ascii="Times New Roman" w:eastAsia="汉仪书宋二简" w:hAnsi="Times New Roman" w:cs="Times New Roman"/>
                <w:sz w:val="18"/>
                <w:szCs w:val="18"/>
              </w:rPr>
            </w:pPr>
          </w:p>
        </w:tc>
        <w:tc>
          <w:tcPr>
            <w:tcW w:w="576" w:type="dxa"/>
            <w:vAlign w:val="center"/>
          </w:tcPr>
          <w:p w:rsidR="004E2981" w:rsidRDefault="004E2981">
            <w:pPr>
              <w:snapToGrid w:val="0"/>
              <w:jc w:val="center"/>
              <w:rPr>
                <w:rFonts w:ascii="Times New Roman" w:eastAsia="汉仪书宋二简" w:hAnsi="Times New Roman" w:cs="Times New Roman"/>
                <w:sz w:val="18"/>
                <w:szCs w:val="18"/>
              </w:rPr>
            </w:pPr>
          </w:p>
        </w:tc>
      </w:tr>
      <w:tr w:rsidR="004E2981" w:rsidTr="005E00B1">
        <w:trPr>
          <w:cantSplit/>
          <w:trHeight w:val="303"/>
          <w:jc w:val="center"/>
        </w:trPr>
        <w:tc>
          <w:tcPr>
            <w:tcW w:w="1135" w:type="dxa"/>
            <w:vAlign w:val="center"/>
          </w:tcPr>
          <w:p w:rsidR="004E2981" w:rsidRDefault="004E2981">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lastRenderedPageBreak/>
              <w:t>53061-2#</w:t>
            </w:r>
          </w:p>
        </w:tc>
        <w:tc>
          <w:tcPr>
            <w:tcW w:w="1760" w:type="dxa"/>
            <w:vAlign w:val="center"/>
          </w:tcPr>
          <w:p w:rsidR="004E2981" w:rsidRDefault="004E2981">
            <w:pPr>
              <w:snapToGrid w:val="0"/>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大学物理实验（</w:t>
            </w:r>
            <w:r>
              <w:rPr>
                <w:rFonts w:ascii="Times New Roman" w:eastAsia="汉仪书宋二简" w:hAnsi="Times New Roman" w:cs="Times New Roman"/>
                <w:sz w:val="18"/>
                <w:szCs w:val="18"/>
              </w:rPr>
              <w:t>University Physics Experiment</w:t>
            </w:r>
            <w:r>
              <w:rPr>
                <w:rFonts w:ascii="Times New Roman" w:eastAsia="汉仪书宋二简" w:hAnsi="Times New Roman" w:cs="Times New Roman"/>
                <w:sz w:val="18"/>
                <w:szCs w:val="18"/>
              </w:rPr>
              <w:t>）</w:t>
            </w:r>
          </w:p>
        </w:tc>
        <w:tc>
          <w:tcPr>
            <w:tcW w:w="670" w:type="dxa"/>
            <w:vAlign w:val="center"/>
          </w:tcPr>
          <w:p w:rsidR="004E2981" w:rsidRDefault="004E2981">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50</w:t>
            </w:r>
          </w:p>
        </w:tc>
        <w:tc>
          <w:tcPr>
            <w:tcW w:w="551" w:type="dxa"/>
            <w:vAlign w:val="center"/>
          </w:tcPr>
          <w:p w:rsidR="004E2981" w:rsidRDefault="004E2981">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50</w:t>
            </w:r>
          </w:p>
        </w:tc>
        <w:tc>
          <w:tcPr>
            <w:tcW w:w="584" w:type="dxa"/>
            <w:vAlign w:val="center"/>
          </w:tcPr>
          <w:p w:rsidR="004E2981" w:rsidRDefault="004E2981">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2.5</w:t>
            </w:r>
          </w:p>
        </w:tc>
        <w:tc>
          <w:tcPr>
            <w:tcW w:w="702" w:type="dxa"/>
            <w:vAlign w:val="center"/>
          </w:tcPr>
          <w:p w:rsidR="004E2981" w:rsidRDefault="004E2981">
            <w:pPr>
              <w:snapToGrid w:val="0"/>
              <w:jc w:val="center"/>
              <w:rPr>
                <w:rFonts w:ascii="Times New Roman" w:eastAsia="汉仪书宋二简" w:hAnsi="Times New Roman" w:cs="Times New Roman"/>
                <w:sz w:val="18"/>
                <w:szCs w:val="18"/>
              </w:rPr>
            </w:pPr>
          </w:p>
        </w:tc>
        <w:tc>
          <w:tcPr>
            <w:tcW w:w="700" w:type="dxa"/>
            <w:vAlign w:val="center"/>
          </w:tcPr>
          <w:p w:rsidR="004E2981" w:rsidRDefault="004E2981">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818" w:type="dxa"/>
            <w:vAlign w:val="center"/>
          </w:tcPr>
          <w:p w:rsidR="004E2981" w:rsidRDefault="004E2981">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579" w:type="dxa"/>
            <w:gridSpan w:val="3"/>
            <w:vAlign w:val="center"/>
          </w:tcPr>
          <w:p w:rsidR="004E2981" w:rsidRDefault="004E2981">
            <w:pPr>
              <w:snapToGrid w:val="0"/>
              <w:jc w:val="center"/>
              <w:rPr>
                <w:rFonts w:ascii="Times New Roman" w:eastAsia="汉仪书宋二简" w:hAnsi="Times New Roman" w:cs="Times New Roman"/>
                <w:sz w:val="18"/>
                <w:szCs w:val="18"/>
              </w:rPr>
            </w:pPr>
          </w:p>
        </w:tc>
        <w:tc>
          <w:tcPr>
            <w:tcW w:w="559" w:type="dxa"/>
            <w:gridSpan w:val="2"/>
            <w:vAlign w:val="center"/>
          </w:tcPr>
          <w:p w:rsidR="004E2981" w:rsidRDefault="004E2981">
            <w:pPr>
              <w:snapToGrid w:val="0"/>
              <w:jc w:val="center"/>
              <w:rPr>
                <w:rFonts w:ascii="Times New Roman" w:eastAsia="汉仪书宋二简" w:hAnsi="Times New Roman" w:cs="Times New Roman"/>
                <w:sz w:val="18"/>
                <w:szCs w:val="18"/>
              </w:rPr>
            </w:pPr>
          </w:p>
        </w:tc>
        <w:tc>
          <w:tcPr>
            <w:tcW w:w="717" w:type="dxa"/>
            <w:gridSpan w:val="2"/>
            <w:vAlign w:val="center"/>
          </w:tcPr>
          <w:p w:rsidR="004E2981" w:rsidRDefault="004E2981">
            <w:pPr>
              <w:snapToGrid w:val="0"/>
              <w:jc w:val="center"/>
              <w:rPr>
                <w:rFonts w:ascii="Times New Roman" w:eastAsia="汉仪书宋二简" w:hAnsi="Times New Roman" w:cs="Times New Roman"/>
                <w:sz w:val="18"/>
                <w:szCs w:val="18"/>
              </w:rPr>
            </w:pPr>
          </w:p>
        </w:tc>
        <w:tc>
          <w:tcPr>
            <w:tcW w:w="446" w:type="dxa"/>
            <w:vAlign w:val="center"/>
          </w:tcPr>
          <w:p w:rsidR="004E2981" w:rsidRDefault="004E2981">
            <w:pPr>
              <w:snapToGrid w:val="0"/>
              <w:jc w:val="center"/>
              <w:rPr>
                <w:rFonts w:ascii="Times New Roman" w:eastAsia="汉仪书宋二简" w:hAnsi="Times New Roman" w:cs="Times New Roman"/>
                <w:sz w:val="18"/>
                <w:szCs w:val="18"/>
              </w:rPr>
            </w:pPr>
          </w:p>
        </w:tc>
        <w:tc>
          <w:tcPr>
            <w:tcW w:w="576" w:type="dxa"/>
            <w:vAlign w:val="center"/>
          </w:tcPr>
          <w:p w:rsidR="004E2981" w:rsidRDefault="004E2981">
            <w:pPr>
              <w:snapToGrid w:val="0"/>
              <w:jc w:val="center"/>
              <w:rPr>
                <w:rFonts w:ascii="Times New Roman" w:eastAsia="汉仪书宋二简" w:hAnsi="Times New Roman" w:cs="Times New Roman"/>
                <w:sz w:val="18"/>
                <w:szCs w:val="18"/>
              </w:rPr>
            </w:pPr>
          </w:p>
        </w:tc>
      </w:tr>
      <w:tr w:rsidR="004E2981" w:rsidTr="005E00B1">
        <w:trPr>
          <w:cantSplit/>
          <w:trHeight w:val="283"/>
          <w:jc w:val="center"/>
        </w:trPr>
        <w:tc>
          <w:tcPr>
            <w:tcW w:w="1135" w:type="dxa"/>
            <w:vAlign w:val="center"/>
          </w:tcPr>
          <w:p w:rsidR="004E2981" w:rsidRDefault="004E2981">
            <w:pPr>
              <w:spacing w:line="200" w:lineRule="exact"/>
              <w:jc w:val="center"/>
              <w:rPr>
                <w:rFonts w:ascii="Times New Roman" w:eastAsia="汉仪书宋二简" w:hAnsi="Times New Roman" w:cs="Times New Roman"/>
                <w:sz w:val="18"/>
                <w:szCs w:val="18"/>
              </w:rPr>
            </w:pPr>
            <w:r w:rsidRPr="008155E9">
              <w:rPr>
                <w:rFonts w:ascii="Times New Roman" w:eastAsia="汉仪书宋二简" w:hAnsi="Times New Roman" w:cs="Times New Roman"/>
                <w:sz w:val="18"/>
                <w:szCs w:val="18"/>
              </w:rPr>
              <w:t>4A681-2#</w:t>
            </w:r>
          </w:p>
        </w:tc>
        <w:tc>
          <w:tcPr>
            <w:tcW w:w="1760" w:type="dxa"/>
            <w:vAlign w:val="center"/>
          </w:tcPr>
          <w:p w:rsidR="004E2981" w:rsidRDefault="004E2981">
            <w:pPr>
              <w:spacing w:line="200" w:lineRule="exact"/>
              <w:jc w:val="left"/>
              <w:rPr>
                <w:rFonts w:ascii="Times New Roman" w:eastAsia="汉仪书宋二简" w:hAnsi="Times New Roman" w:cs="Times New Roman"/>
                <w:kern w:val="0"/>
                <w:sz w:val="18"/>
                <w:szCs w:val="18"/>
              </w:rPr>
            </w:pPr>
            <w:r w:rsidRPr="008155E9">
              <w:rPr>
                <w:rFonts w:ascii="Times New Roman" w:eastAsia="汉仪书宋二简" w:hAnsi="Times New Roman" w:cs="Times New Roman" w:hint="eastAsia"/>
                <w:kern w:val="0"/>
                <w:sz w:val="18"/>
                <w:szCs w:val="18"/>
              </w:rPr>
              <w:t>大学计算机及</w:t>
            </w:r>
            <w:r w:rsidRPr="008155E9">
              <w:rPr>
                <w:rFonts w:ascii="Times New Roman" w:eastAsia="汉仪书宋二简" w:hAnsi="Times New Roman" w:cs="Times New Roman" w:hint="eastAsia"/>
                <w:kern w:val="0"/>
                <w:sz w:val="18"/>
                <w:szCs w:val="18"/>
              </w:rPr>
              <w:t>Python</w:t>
            </w:r>
            <w:r w:rsidRPr="008155E9">
              <w:rPr>
                <w:rFonts w:ascii="Times New Roman" w:eastAsia="汉仪书宋二简" w:hAnsi="Times New Roman" w:cs="Times New Roman" w:hint="eastAsia"/>
                <w:kern w:val="0"/>
                <w:sz w:val="18"/>
                <w:szCs w:val="18"/>
              </w:rPr>
              <w:t>程序设计</w:t>
            </w:r>
            <w:r>
              <w:rPr>
                <w:rFonts w:ascii="Times New Roman" w:eastAsia="汉仪书宋二简" w:hAnsi="Times New Roman" w:cs="Times New Roman" w:hint="eastAsia"/>
                <w:kern w:val="0"/>
                <w:sz w:val="18"/>
                <w:szCs w:val="18"/>
              </w:rPr>
              <w:t>（</w:t>
            </w:r>
            <w:r w:rsidRPr="008155E9">
              <w:rPr>
                <w:rFonts w:ascii="Times New Roman" w:eastAsia="汉仪书宋二简" w:hAnsi="Times New Roman" w:cs="Times New Roman"/>
                <w:kern w:val="0"/>
                <w:sz w:val="18"/>
                <w:szCs w:val="18"/>
              </w:rPr>
              <w:t>Introduction to Computer Science &amp; Python Programming</w:t>
            </w:r>
            <w:r>
              <w:rPr>
                <w:rFonts w:ascii="Times New Roman" w:eastAsia="汉仪书宋二简" w:hAnsi="Times New Roman" w:cs="Times New Roman" w:hint="eastAsia"/>
                <w:kern w:val="0"/>
                <w:sz w:val="18"/>
                <w:szCs w:val="18"/>
              </w:rPr>
              <w:t>）</w:t>
            </w:r>
          </w:p>
        </w:tc>
        <w:tc>
          <w:tcPr>
            <w:tcW w:w="670" w:type="dxa"/>
            <w:vAlign w:val="center"/>
          </w:tcPr>
          <w:p w:rsidR="004E2981" w:rsidRPr="008155E9" w:rsidRDefault="004E2981" w:rsidP="00E30A8C">
            <w:pPr>
              <w:spacing w:line="240" w:lineRule="exact"/>
              <w:jc w:val="center"/>
              <w:rPr>
                <w:rFonts w:ascii="Times New Roman" w:eastAsia="宋体" w:hAnsi="Times New Roman" w:cs="Times New Roman"/>
                <w:sz w:val="18"/>
                <w:szCs w:val="18"/>
              </w:rPr>
            </w:pPr>
            <w:r w:rsidRPr="008155E9">
              <w:rPr>
                <w:rFonts w:ascii="Times New Roman" w:eastAsia="宋体" w:hAnsi="Times New Roman" w:cs="Times New Roman" w:hint="eastAsia"/>
                <w:sz w:val="18"/>
                <w:szCs w:val="18"/>
              </w:rPr>
              <w:t>64</w:t>
            </w:r>
          </w:p>
        </w:tc>
        <w:tc>
          <w:tcPr>
            <w:tcW w:w="551" w:type="dxa"/>
            <w:vAlign w:val="center"/>
          </w:tcPr>
          <w:p w:rsidR="004E2981" w:rsidRPr="008155E9" w:rsidRDefault="004E2981" w:rsidP="00E30A8C">
            <w:pPr>
              <w:spacing w:line="240" w:lineRule="exact"/>
              <w:jc w:val="center"/>
              <w:rPr>
                <w:rFonts w:ascii="Times New Roman" w:eastAsia="宋体" w:hAnsi="Times New Roman" w:cs="Times New Roman"/>
                <w:sz w:val="18"/>
                <w:szCs w:val="18"/>
              </w:rPr>
            </w:pPr>
            <w:r w:rsidRPr="008155E9">
              <w:rPr>
                <w:rFonts w:ascii="Times New Roman" w:eastAsia="宋体" w:hAnsi="Times New Roman" w:cs="Times New Roman" w:hint="eastAsia"/>
                <w:sz w:val="18"/>
                <w:szCs w:val="18"/>
              </w:rPr>
              <w:t>24</w:t>
            </w:r>
          </w:p>
        </w:tc>
        <w:tc>
          <w:tcPr>
            <w:tcW w:w="584" w:type="dxa"/>
            <w:vAlign w:val="center"/>
          </w:tcPr>
          <w:p w:rsidR="004E2981" w:rsidRPr="008155E9" w:rsidRDefault="004E2981" w:rsidP="00E30A8C">
            <w:pPr>
              <w:spacing w:line="240" w:lineRule="exact"/>
              <w:jc w:val="center"/>
              <w:rPr>
                <w:rFonts w:ascii="Times New Roman" w:eastAsia="宋体" w:hAnsi="Times New Roman" w:cs="Times New Roman"/>
                <w:sz w:val="18"/>
                <w:szCs w:val="18"/>
              </w:rPr>
            </w:pPr>
            <w:r w:rsidRPr="008155E9">
              <w:rPr>
                <w:rFonts w:ascii="Times New Roman" w:eastAsia="宋体" w:hAnsi="Times New Roman" w:cs="Times New Roman" w:hint="eastAsia"/>
                <w:sz w:val="18"/>
                <w:szCs w:val="18"/>
              </w:rPr>
              <w:t>4</w:t>
            </w:r>
          </w:p>
        </w:tc>
        <w:tc>
          <w:tcPr>
            <w:tcW w:w="702" w:type="dxa"/>
            <w:vAlign w:val="center"/>
          </w:tcPr>
          <w:p w:rsidR="004E2981" w:rsidRPr="008155E9" w:rsidRDefault="004E2981" w:rsidP="00E30A8C">
            <w:pPr>
              <w:spacing w:line="240" w:lineRule="exact"/>
              <w:jc w:val="center"/>
              <w:rPr>
                <w:rFonts w:ascii="Times New Roman" w:eastAsia="宋体" w:hAnsi="Times New Roman" w:cs="Times New Roman"/>
                <w:sz w:val="18"/>
                <w:szCs w:val="18"/>
              </w:rPr>
            </w:pPr>
            <w:r w:rsidRPr="008155E9">
              <w:rPr>
                <w:rFonts w:ascii="Times New Roman" w:eastAsia="宋体" w:hAnsi="Times New Roman" w:cs="Times New Roman"/>
                <w:sz w:val="18"/>
                <w:szCs w:val="18"/>
              </w:rPr>
              <w:t>4*/</w:t>
            </w:r>
            <w:r w:rsidRPr="008155E9">
              <w:rPr>
                <w:rFonts w:ascii="Times New Roman" w:eastAsia="宋体" w:hAnsi="Times New Roman" w:cs="Times New Roman" w:hint="eastAsia"/>
                <w:sz w:val="18"/>
                <w:szCs w:val="18"/>
              </w:rPr>
              <w:t>32</w:t>
            </w:r>
          </w:p>
          <w:p w:rsidR="004E2981" w:rsidRPr="008155E9" w:rsidRDefault="004E2981" w:rsidP="00E30A8C">
            <w:pPr>
              <w:spacing w:line="240" w:lineRule="exact"/>
              <w:jc w:val="center"/>
              <w:rPr>
                <w:rFonts w:ascii="Times New Roman" w:eastAsia="宋体" w:hAnsi="Times New Roman" w:cs="Times New Roman"/>
                <w:sz w:val="18"/>
                <w:szCs w:val="18"/>
              </w:rPr>
            </w:pPr>
            <w:r w:rsidRPr="008155E9">
              <w:rPr>
                <w:rFonts w:ascii="Times New Roman" w:eastAsia="宋体" w:hAnsi="Times New Roman" w:cs="Times New Roman"/>
                <w:sz w:val="18"/>
                <w:szCs w:val="18"/>
              </w:rPr>
              <w:t>2</w:t>
            </w:r>
          </w:p>
        </w:tc>
        <w:tc>
          <w:tcPr>
            <w:tcW w:w="700" w:type="dxa"/>
            <w:vAlign w:val="center"/>
          </w:tcPr>
          <w:p w:rsidR="004E2981" w:rsidRPr="008155E9" w:rsidRDefault="004E2981" w:rsidP="00E30A8C">
            <w:pPr>
              <w:spacing w:line="240" w:lineRule="exact"/>
              <w:jc w:val="center"/>
              <w:rPr>
                <w:rFonts w:ascii="Times New Roman" w:eastAsia="宋体" w:hAnsi="Times New Roman" w:cs="Times New Roman"/>
                <w:sz w:val="18"/>
                <w:szCs w:val="18"/>
              </w:rPr>
            </w:pPr>
            <w:r w:rsidRPr="008155E9">
              <w:rPr>
                <w:rFonts w:ascii="Times New Roman" w:eastAsia="宋体" w:hAnsi="Times New Roman" w:cs="Times New Roman"/>
                <w:sz w:val="18"/>
                <w:szCs w:val="18"/>
              </w:rPr>
              <w:t>4*/</w:t>
            </w:r>
          </w:p>
          <w:p w:rsidR="004E2981" w:rsidRPr="008155E9" w:rsidRDefault="004E2981" w:rsidP="00E30A8C">
            <w:pPr>
              <w:spacing w:line="240" w:lineRule="exact"/>
              <w:jc w:val="center"/>
              <w:rPr>
                <w:rFonts w:ascii="Times New Roman" w:eastAsia="宋体" w:hAnsi="Times New Roman" w:cs="Times New Roman"/>
                <w:sz w:val="18"/>
                <w:szCs w:val="18"/>
              </w:rPr>
            </w:pPr>
            <w:r w:rsidRPr="008155E9">
              <w:rPr>
                <w:rFonts w:ascii="Times New Roman" w:eastAsia="宋体" w:hAnsi="Times New Roman" w:cs="Times New Roman" w:hint="eastAsia"/>
                <w:sz w:val="18"/>
                <w:szCs w:val="18"/>
              </w:rPr>
              <w:t>32</w:t>
            </w:r>
          </w:p>
          <w:p w:rsidR="004E2981" w:rsidRPr="008155E9" w:rsidRDefault="004E2981" w:rsidP="00E30A8C">
            <w:pPr>
              <w:spacing w:line="240" w:lineRule="exact"/>
              <w:jc w:val="center"/>
              <w:rPr>
                <w:rFonts w:ascii="Times New Roman" w:eastAsia="宋体" w:hAnsi="Times New Roman" w:cs="Times New Roman"/>
                <w:sz w:val="18"/>
                <w:szCs w:val="18"/>
              </w:rPr>
            </w:pPr>
            <w:r w:rsidRPr="008155E9">
              <w:rPr>
                <w:rFonts w:ascii="Times New Roman" w:eastAsia="宋体" w:hAnsi="Times New Roman" w:cs="Times New Roman"/>
                <w:sz w:val="18"/>
                <w:szCs w:val="18"/>
              </w:rPr>
              <w:t>2</w:t>
            </w:r>
          </w:p>
        </w:tc>
        <w:tc>
          <w:tcPr>
            <w:tcW w:w="818" w:type="dxa"/>
            <w:vAlign w:val="center"/>
          </w:tcPr>
          <w:p w:rsidR="004E2981" w:rsidRDefault="004E2981">
            <w:pPr>
              <w:snapToGrid w:val="0"/>
              <w:jc w:val="center"/>
              <w:rPr>
                <w:rFonts w:ascii="Times New Roman" w:eastAsia="汉仪书宋二简" w:hAnsi="Times New Roman" w:cs="Times New Roman"/>
                <w:sz w:val="18"/>
                <w:szCs w:val="18"/>
              </w:rPr>
            </w:pPr>
          </w:p>
        </w:tc>
        <w:tc>
          <w:tcPr>
            <w:tcW w:w="579" w:type="dxa"/>
            <w:gridSpan w:val="3"/>
            <w:vAlign w:val="center"/>
          </w:tcPr>
          <w:p w:rsidR="004E2981" w:rsidRDefault="004E2981">
            <w:pPr>
              <w:snapToGrid w:val="0"/>
              <w:jc w:val="center"/>
              <w:rPr>
                <w:rFonts w:ascii="Times New Roman" w:eastAsia="汉仪书宋二简" w:hAnsi="Times New Roman" w:cs="Times New Roman"/>
                <w:sz w:val="18"/>
                <w:szCs w:val="18"/>
              </w:rPr>
            </w:pPr>
          </w:p>
        </w:tc>
        <w:tc>
          <w:tcPr>
            <w:tcW w:w="559" w:type="dxa"/>
            <w:gridSpan w:val="2"/>
            <w:vAlign w:val="center"/>
          </w:tcPr>
          <w:p w:rsidR="004E2981" w:rsidRDefault="004E2981">
            <w:pPr>
              <w:snapToGrid w:val="0"/>
              <w:jc w:val="center"/>
              <w:rPr>
                <w:rFonts w:ascii="Times New Roman" w:eastAsia="汉仪书宋二简" w:hAnsi="Times New Roman" w:cs="Times New Roman"/>
                <w:sz w:val="18"/>
                <w:szCs w:val="18"/>
              </w:rPr>
            </w:pPr>
          </w:p>
        </w:tc>
        <w:tc>
          <w:tcPr>
            <w:tcW w:w="717" w:type="dxa"/>
            <w:gridSpan w:val="2"/>
            <w:vAlign w:val="center"/>
          </w:tcPr>
          <w:p w:rsidR="004E2981" w:rsidRDefault="004E2981">
            <w:pPr>
              <w:snapToGrid w:val="0"/>
              <w:jc w:val="center"/>
              <w:rPr>
                <w:rFonts w:ascii="Times New Roman" w:eastAsia="汉仪书宋二简" w:hAnsi="Times New Roman" w:cs="Times New Roman"/>
                <w:sz w:val="18"/>
                <w:szCs w:val="18"/>
              </w:rPr>
            </w:pPr>
          </w:p>
        </w:tc>
        <w:tc>
          <w:tcPr>
            <w:tcW w:w="446" w:type="dxa"/>
            <w:vAlign w:val="center"/>
          </w:tcPr>
          <w:p w:rsidR="004E2981" w:rsidRDefault="004E2981">
            <w:pPr>
              <w:snapToGrid w:val="0"/>
              <w:jc w:val="center"/>
              <w:rPr>
                <w:rFonts w:ascii="Times New Roman" w:eastAsia="汉仪书宋二简" w:hAnsi="Times New Roman" w:cs="Times New Roman"/>
                <w:sz w:val="18"/>
                <w:szCs w:val="18"/>
              </w:rPr>
            </w:pPr>
          </w:p>
        </w:tc>
        <w:tc>
          <w:tcPr>
            <w:tcW w:w="576" w:type="dxa"/>
            <w:vAlign w:val="center"/>
          </w:tcPr>
          <w:p w:rsidR="004E2981" w:rsidRDefault="004E2981">
            <w:pPr>
              <w:snapToGrid w:val="0"/>
              <w:jc w:val="center"/>
              <w:rPr>
                <w:rFonts w:ascii="Times New Roman" w:eastAsia="汉仪书宋二简" w:hAnsi="Times New Roman" w:cs="Times New Roman"/>
                <w:sz w:val="18"/>
                <w:szCs w:val="18"/>
              </w:rPr>
            </w:pPr>
          </w:p>
        </w:tc>
      </w:tr>
      <w:tr w:rsidR="004E2981" w:rsidTr="005E00B1">
        <w:trPr>
          <w:cantSplit/>
          <w:trHeight w:val="283"/>
          <w:jc w:val="center"/>
        </w:trPr>
        <w:tc>
          <w:tcPr>
            <w:tcW w:w="1135" w:type="dxa"/>
            <w:vAlign w:val="center"/>
          </w:tcPr>
          <w:p w:rsidR="004E2981" w:rsidRDefault="004E2981" w:rsidP="00E30A8C">
            <w:pPr>
              <w:spacing w:line="24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4A601-</w:t>
            </w:r>
            <w:r>
              <w:rPr>
                <w:rFonts w:ascii="Times New Roman" w:eastAsia="宋体" w:hAnsi="Times New Roman" w:cs="Times New Roman"/>
                <w:sz w:val="18"/>
                <w:szCs w:val="18"/>
              </w:rPr>
              <w:t>2#</w:t>
            </w:r>
          </w:p>
        </w:tc>
        <w:tc>
          <w:tcPr>
            <w:tcW w:w="1760" w:type="dxa"/>
            <w:vAlign w:val="center"/>
          </w:tcPr>
          <w:p w:rsidR="004E2981" w:rsidRDefault="004E2981" w:rsidP="00E30A8C">
            <w:pPr>
              <w:snapToGrid w:val="0"/>
              <w:spacing w:line="24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人工智能理论与实践（一）</w:t>
            </w:r>
          </w:p>
          <w:p w:rsidR="004E2981" w:rsidRDefault="004E2981" w:rsidP="00E30A8C">
            <w:pPr>
              <w:snapToGrid w:val="0"/>
              <w:spacing w:line="240" w:lineRule="exact"/>
              <w:jc w:val="center"/>
              <w:rPr>
                <w:rFonts w:ascii="Times New Roman" w:eastAsia="宋体" w:hAnsi="Times New Roman" w:cs="Times New Roman"/>
                <w:sz w:val="18"/>
                <w:szCs w:val="18"/>
              </w:rPr>
            </w:pPr>
            <w:bookmarkStart w:id="0" w:name="OLE_LINK9"/>
            <w:r>
              <w:rPr>
                <w:rFonts w:ascii="Times New Roman" w:eastAsia="宋体" w:hAnsi="Times New Roman" w:cs="Times New Roman" w:hint="eastAsia"/>
                <w:sz w:val="18"/>
                <w:szCs w:val="18"/>
              </w:rPr>
              <w:t>(Theory and practice of artificial intelligence I</w:t>
            </w:r>
            <w:bookmarkEnd w:id="0"/>
            <w:r>
              <w:rPr>
                <w:rFonts w:ascii="Times New Roman" w:eastAsia="宋体" w:hAnsi="Times New Roman" w:cs="Times New Roman" w:hint="eastAsia"/>
                <w:sz w:val="18"/>
                <w:szCs w:val="18"/>
              </w:rPr>
              <w:t xml:space="preserve">) </w:t>
            </w:r>
          </w:p>
        </w:tc>
        <w:tc>
          <w:tcPr>
            <w:tcW w:w="670" w:type="dxa"/>
            <w:vAlign w:val="center"/>
          </w:tcPr>
          <w:p w:rsidR="004E2981" w:rsidRPr="000630E2" w:rsidRDefault="004E2981" w:rsidP="00E30A8C">
            <w:pPr>
              <w:spacing w:line="240" w:lineRule="exact"/>
              <w:jc w:val="center"/>
              <w:rPr>
                <w:rFonts w:ascii="Times New Roman" w:eastAsia="宋体" w:hAnsi="Times New Roman" w:cs="Times New Roman"/>
                <w:sz w:val="18"/>
                <w:szCs w:val="18"/>
              </w:rPr>
            </w:pPr>
            <w:r w:rsidRPr="000630E2">
              <w:rPr>
                <w:rFonts w:ascii="Times New Roman" w:eastAsia="宋体" w:hAnsi="Times New Roman" w:cs="Times New Roman" w:hint="eastAsia"/>
                <w:sz w:val="18"/>
                <w:szCs w:val="18"/>
              </w:rPr>
              <w:t>32</w:t>
            </w:r>
          </w:p>
        </w:tc>
        <w:tc>
          <w:tcPr>
            <w:tcW w:w="551" w:type="dxa"/>
            <w:vAlign w:val="center"/>
          </w:tcPr>
          <w:p w:rsidR="004E2981" w:rsidRPr="000630E2" w:rsidRDefault="004E2981" w:rsidP="00E30A8C">
            <w:pPr>
              <w:spacing w:line="240" w:lineRule="exact"/>
              <w:jc w:val="center"/>
              <w:rPr>
                <w:rFonts w:ascii="Times New Roman" w:eastAsia="宋体" w:hAnsi="Times New Roman" w:cs="Times New Roman"/>
                <w:sz w:val="18"/>
                <w:szCs w:val="18"/>
              </w:rPr>
            </w:pPr>
            <w:r w:rsidRPr="000630E2">
              <w:rPr>
                <w:rFonts w:ascii="Times New Roman" w:eastAsia="宋体" w:hAnsi="Times New Roman" w:cs="Times New Roman" w:hint="eastAsia"/>
                <w:sz w:val="18"/>
                <w:szCs w:val="18"/>
              </w:rPr>
              <w:t>16</w:t>
            </w:r>
          </w:p>
        </w:tc>
        <w:tc>
          <w:tcPr>
            <w:tcW w:w="584" w:type="dxa"/>
            <w:vAlign w:val="center"/>
          </w:tcPr>
          <w:p w:rsidR="004E2981" w:rsidRPr="000630E2" w:rsidRDefault="004E2981" w:rsidP="00E30A8C">
            <w:pPr>
              <w:spacing w:line="240" w:lineRule="exact"/>
              <w:jc w:val="center"/>
              <w:rPr>
                <w:rFonts w:ascii="Times New Roman" w:eastAsia="宋体" w:hAnsi="Times New Roman" w:cs="Times New Roman"/>
                <w:sz w:val="18"/>
                <w:szCs w:val="18"/>
              </w:rPr>
            </w:pPr>
            <w:r w:rsidRPr="000630E2">
              <w:rPr>
                <w:rFonts w:ascii="Times New Roman" w:eastAsia="宋体" w:hAnsi="Times New Roman" w:cs="Times New Roman" w:hint="eastAsia"/>
                <w:sz w:val="18"/>
                <w:szCs w:val="18"/>
              </w:rPr>
              <w:t>2</w:t>
            </w:r>
          </w:p>
        </w:tc>
        <w:tc>
          <w:tcPr>
            <w:tcW w:w="702" w:type="dxa"/>
            <w:vAlign w:val="center"/>
          </w:tcPr>
          <w:p w:rsidR="004E2981" w:rsidRPr="000630E2" w:rsidRDefault="004E2981" w:rsidP="00E30A8C">
            <w:pPr>
              <w:spacing w:line="240" w:lineRule="exact"/>
              <w:jc w:val="center"/>
              <w:rPr>
                <w:rFonts w:ascii="Times New Roman" w:eastAsia="宋体" w:hAnsi="Times New Roman" w:cs="Times New Roman"/>
                <w:sz w:val="18"/>
                <w:szCs w:val="18"/>
              </w:rPr>
            </w:pPr>
          </w:p>
        </w:tc>
        <w:tc>
          <w:tcPr>
            <w:tcW w:w="700" w:type="dxa"/>
            <w:vAlign w:val="center"/>
          </w:tcPr>
          <w:p w:rsidR="004E2981" w:rsidRPr="000630E2" w:rsidRDefault="004E2981" w:rsidP="00E30A8C">
            <w:pPr>
              <w:spacing w:line="240" w:lineRule="exact"/>
              <w:jc w:val="center"/>
              <w:rPr>
                <w:rFonts w:ascii="Times New Roman" w:eastAsia="宋体" w:hAnsi="Times New Roman" w:cs="Times New Roman"/>
                <w:b/>
                <w:bCs/>
                <w:sz w:val="18"/>
                <w:szCs w:val="18"/>
              </w:rPr>
            </w:pPr>
            <w:r w:rsidRPr="000630E2">
              <w:rPr>
                <w:rFonts w:ascii="Times New Roman" w:eastAsia="宋体" w:hAnsi="Times New Roman" w:cs="Times New Roman" w:hint="eastAsia"/>
                <w:sz w:val="18"/>
                <w:szCs w:val="18"/>
              </w:rPr>
              <w:t>2</w:t>
            </w:r>
          </w:p>
        </w:tc>
        <w:tc>
          <w:tcPr>
            <w:tcW w:w="818" w:type="dxa"/>
            <w:vAlign w:val="center"/>
          </w:tcPr>
          <w:p w:rsidR="004E2981" w:rsidRDefault="004E2981">
            <w:pPr>
              <w:snapToGrid w:val="0"/>
              <w:jc w:val="center"/>
              <w:rPr>
                <w:rFonts w:ascii="Times New Roman" w:eastAsia="汉仪书宋二简" w:hAnsi="Times New Roman" w:cs="Times New Roman"/>
                <w:sz w:val="18"/>
                <w:szCs w:val="18"/>
              </w:rPr>
            </w:pPr>
          </w:p>
        </w:tc>
        <w:tc>
          <w:tcPr>
            <w:tcW w:w="579" w:type="dxa"/>
            <w:gridSpan w:val="3"/>
            <w:vAlign w:val="center"/>
          </w:tcPr>
          <w:p w:rsidR="004E2981" w:rsidRDefault="004E2981">
            <w:pPr>
              <w:snapToGrid w:val="0"/>
              <w:jc w:val="center"/>
              <w:rPr>
                <w:rFonts w:ascii="Times New Roman" w:eastAsia="汉仪书宋二简" w:hAnsi="Times New Roman" w:cs="Times New Roman"/>
                <w:sz w:val="18"/>
                <w:szCs w:val="18"/>
              </w:rPr>
            </w:pPr>
          </w:p>
        </w:tc>
        <w:tc>
          <w:tcPr>
            <w:tcW w:w="559" w:type="dxa"/>
            <w:gridSpan w:val="2"/>
            <w:vAlign w:val="center"/>
          </w:tcPr>
          <w:p w:rsidR="004E2981" w:rsidRDefault="004E2981">
            <w:pPr>
              <w:snapToGrid w:val="0"/>
              <w:jc w:val="center"/>
              <w:rPr>
                <w:rFonts w:ascii="Times New Roman" w:eastAsia="汉仪书宋二简" w:hAnsi="Times New Roman" w:cs="Times New Roman"/>
                <w:sz w:val="18"/>
                <w:szCs w:val="18"/>
              </w:rPr>
            </w:pPr>
          </w:p>
        </w:tc>
        <w:tc>
          <w:tcPr>
            <w:tcW w:w="717" w:type="dxa"/>
            <w:gridSpan w:val="2"/>
            <w:vAlign w:val="center"/>
          </w:tcPr>
          <w:p w:rsidR="004E2981" w:rsidRDefault="004E2981">
            <w:pPr>
              <w:snapToGrid w:val="0"/>
              <w:jc w:val="center"/>
              <w:rPr>
                <w:rFonts w:ascii="Times New Roman" w:eastAsia="汉仪书宋二简" w:hAnsi="Times New Roman" w:cs="Times New Roman"/>
                <w:sz w:val="18"/>
                <w:szCs w:val="18"/>
              </w:rPr>
            </w:pPr>
          </w:p>
        </w:tc>
        <w:tc>
          <w:tcPr>
            <w:tcW w:w="446" w:type="dxa"/>
            <w:vAlign w:val="center"/>
          </w:tcPr>
          <w:p w:rsidR="004E2981" w:rsidRDefault="004E2981">
            <w:pPr>
              <w:snapToGrid w:val="0"/>
              <w:jc w:val="center"/>
              <w:rPr>
                <w:rFonts w:ascii="Times New Roman" w:eastAsia="汉仪书宋二简" w:hAnsi="Times New Roman" w:cs="Times New Roman"/>
                <w:sz w:val="18"/>
                <w:szCs w:val="18"/>
              </w:rPr>
            </w:pPr>
          </w:p>
        </w:tc>
        <w:tc>
          <w:tcPr>
            <w:tcW w:w="576" w:type="dxa"/>
            <w:vAlign w:val="center"/>
          </w:tcPr>
          <w:p w:rsidR="004E2981" w:rsidRDefault="004E2981">
            <w:pPr>
              <w:snapToGrid w:val="0"/>
              <w:jc w:val="center"/>
              <w:rPr>
                <w:rFonts w:ascii="Times New Roman" w:eastAsia="汉仪书宋二简" w:hAnsi="Times New Roman" w:cs="Times New Roman"/>
                <w:sz w:val="18"/>
                <w:szCs w:val="18"/>
              </w:rPr>
            </w:pPr>
          </w:p>
        </w:tc>
      </w:tr>
      <w:tr w:rsidR="008E3A2C" w:rsidTr="005E00B1">
        <w:trPr>
          <w:cantSplit/>
          <w:trHeight w:val="299"/>
          <w:jc w:val="center"/>
        </w:trPr>
        <w:tc>
          <w:tcPr>
            <w:tcW w:w="1135" w:type="dxa"/>
            <w:vAlign w:val="center"/>
          </w:tcPr>
          <w:p w:rsidR="008E3A2C" w:rsidRDefault="008E3A2C">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76021-3#</w:t>
            </w:r>
          </w:p>
        </w:tc>
        <w:tc>
          <w:tcPr>
            <w:tcW w:w="1760" w:type="dxa"/>
            <w:vAlign w:val="center"/>
          </w:tcPr>
          <w:p w:rsidR="008E3A2C" w:rsidRDefault="008E3A2C">
            <w:pPr>
              <w:spacing w:line="20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大学英语</w:t>
            </w:r>
            <w:r>
              <w:rPr>
                <w:rFonts w:ascii="Times New Roman" w:eastAsia="汉仪书宋二简" w:hAnsi="Times New Roman" w:cs="Times New Roman"/>
                <w:sz w:val="18"/>
                <w:szCs w:val="18"/>
              </w:rPr>
              <w:t>College English</w:t>
            </w:r>
          </w:p>
        </w:tc>
        <w:tc>
          <w:tcPr>
            <w:tcW w:w="670" w:type="dxa"/>
            <w:vAlign w:val="center"/>
          </w:tcPr>
          <w:p w:rsidR="008E3A2C" w:rsidRDefault="008E3A2C" w:rsidP="00E30A8C">
            <w:pPr>
              <w:spacing w:line="200" w:lineRule="exact"/>
              <w:jc w:val="center"/>
              <w:rPr>
                <w:rFonts w:ascii="Times New Roman" w:eastAsia="仿宋" w:hAnsi="Times New Roman"/>
                <w:sz w:val="18"/>
                <w:szCs w:val="18"/>
              </w:rPr>
            </w:pPr>
            <w:r>
              <w:rPr>
                <w:rFonts w:ascii="Times New Roman" w:eastAsia="仿宋" w:hAnsi="Times New Roman" w:hint="eastAsia"/>
                <w:sz w:val="18"/>
                <w:szCs w:val="18"/>
              </w:rPr>
              <w:t>96</w:t>
            </w:r>
          </w:p>
        </w:tc>
        <w:tc>
          <w:tcPr>
            <w:tcW w:w="551" w:type="dxa"/>
            <w:vAlign w:val="center"/>
          </w:tcPr>
          <w:p w:rsidR="008E3A2C" w:rsidRDefault="008E3A2C" w:rsidP="00E30A8C">
            <w:pPr>
              <w:spacing w:line="200" w:lineRule="exact"/>
              <w:jc w:val="center"/>
              <w:rPr>
                <w:rFonts w:ascii="Times New Roman" w:eastAsia="仿宋" w:hAnsi="Times New Roman"/>
                <w:sz w:val="18"/>
                <w:szCs w:val="18"/>
              </w:rPr>
            </w:pPr>
          </w:p>
        </w:tc>
        <w:tc>
          <w:tcPr>
            <w:tcW w:w="584" w:type="dxa"/>
            <w:vAlign w:val="center"/>
          </w:tcPr>
          <w:p w:rsidR="008E3A2C" w:rsidRDefault="008E3A2C" w:rsidP="00E30A8C">
            <w:pPr>
              <w:spacing w:line="200" w:lineRule="exact"/>
              <w:jc w:val="center"/>
              <w:rPr>
                <w:rFonts w:ascii="Times New Roman" w:eastAsia="仿宋" w:hAnsi="Times New Roman"/>
                <w:sz w:val="18"/>
                <w:szCs w:val="18"/>
              </w:rPr>
            </w:pPr>
            <w:r>
              <w:rPr>
                <w:rFonts w:ascii="Times New Roman" w:eastAsia="仿宋" w:hAnsi="Times New Roman" w:hint="eastAsia"/>
                <w:sz w:val="18"/>
                <w:szCs w:val="18"/>
              </w:rPr>
              <w:t>6.0</w:t>
            </w:r>
          </w:p>
        </w:tc>
        <w:tc>
          <w:tcPr>
            <w:tcW w:w="702" w:type="dxa"/>
            <w:vAlign w:val="center"/>
          </w:tcPr>
          <w:p w:rsidR="008E3A2C" w:rsidRDefault="008E3A2C" w:rsidP="00E30A8C">
            <w:pPr>
              <w:spacing w:line="200" w:lineRule="exact"/>
              <w:jc w:val="center"/>
              <w:rPr>
                <w:rFonts w:ascii="Times New Roman" w:eastAsia="仿宋" w:hAnsi="Times New Roman"/>
                <w:sz w:val="18"/>
                <w:szCs w:val="18"/>
              </w:rPr>
            </w:pPr>
            <w:r>
              <w:rPr>
                <w:rFonts w:ascii="Times New Roman" w:eastAsia="仿宋" w:hAnsi="Times New Roman" w:hint="eastAsia"/>
                <w:sz w:val="18"/>
                <w:szCs w:val="18"/>
              </w:rPr>
              <w:t>2*/32</w:t>
            </w:r>
          </w:p>
          <w:p w:rsidR="008E3A2C" w:rsidRDefault="008E3A2C" w:rsidP="00E30A8C">
            <w:pPr>
              <w:spacing w:line="200" w:lineRule="exact"/>
              <w:jc w:val="center"/>
              <w:rPr>
                <w:rFonts w:ascii="Times New Roman" w:eastAsia="仿宋" w:hAnsi="Times New Roman"/>
                <w:sz w:val="18"/>
                <w:szCs w:val="18"/>
              </w:rPr>
            </w:pPr>
            <w:r>
              <w:rPr>
                <w:rFonts w:ascii="Times New Roman" w:eastAsia="仿宋" w:hAnsi="Times New Roman" w:hint="eastAsia"/>
                <w:sz w:val="18"/>
                <w:szCs w:val="18"/>
              </w:rPr>
              <w:t>2.0</w:t>
            </w:r>
          </w:p>
        </w:tc>
        <w:tc>
          <w:tcPr>
            <w:tcW w:w="700" w:type="dxa"/>
            <w:vAlign w:val="center"/>
          </w:tcPr>
          <w:p w:rsidR="008E3A2C" w:rsidRDefault="008E3A2C" w:rsidP="00E30A8C">
            <w:pPr>
              <w:spacing w:line="200" w:lineRule="exact"/>
              <w:jc w:val="center"/>
              <w:rPr>
                <w:rFonts w:ascii="Times New Roman" w:eastAsia="仿宋" w:hAnsi="Times New Roman"/>
                <w:sz w:val="18"/>
                <w:szCs w:val="18"/>
              </w:rPr>
            </w:pPr>
            <w:r>
              <w:rPr>
                <w:rFonts w:ascii="Times New Roman" w:eastAsia="仿宋" w:hAnsi="Times New Roman" w:hint="eastAsia"/>
                <w:sz w:val="18"/>
                <w:szCs w:val="18"/>
              </w:rPr>
              <w:t>2*/32</w:t>
            </w:r>
          </w:p>
          <w:p w:rsidR="008E3A2C" w:rsidRDefault="008E3A2C" w:rsidP="00E30A8C">
            <w:pPr>
              <w:spacing w:line="200" w:lineRule="exact"/>
              <w:jc w:val="center"/>
              <w:rPr>
                <w:rFonts w:ascii="Times New Roman" w:eastAsia="仿宋" w:hAnsi="Times New Roman"/>
                <w:sz w:val="18"/>
                <w:szCs w:val="18"/>
              </w:rPr>
            </w:pPr>
            <w:r>
              <w:rPr>
                <w:rFonts w:ascii="Times New Roman" w:eastAsia="仿宋" w:hAnsi="Times New Roman" w:hint="eastAsia"/>
                <w:sz w:val="18"/>
                <w:szCs w:val="18"/>
              </w:rPr>
              <w:t>2.0</w:t>
            </w:r>
          </w:p>
        </w:tc>
        <w:tc>
          <w:tcPr>
            <w:tcW w:w="836" w:type="dxa"/>
            <w:gridSpan w:val="2"/>
            <w:vAlign w:val="center"/>
          </w:tcPr>
          <w:p w:rsidR="008E3A2C" w:rsidRDefault="008E3A2C" w:rsidP="008E3A2C">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6"/>
                <w:szCs w:val="18"/>
              </w:rPr>
              <w:t>限定选修模块，</w:t>
            </w:r>
            <w:r>
              <w:rPr>
                <w:rFonts w:ascii="Times New Roman" w:eastAsia="汉仪书宋二简" w:hAnsi="Times New Roman" w:cs="Times New Roman" w:hint="eastAsia"/>
                <w:sz w:val="16"/>
                <w:szCs w:val="18"/>
              </w:rPr>
              <w:t>2</w:t>
            </w:r>
            <w:r>
              <w:rPr>
                <w:rFonts w:ascii="Times New Roman" w:eastAsia="汉仪书宋二简" w:hAnsi="Times New Roman" w:cs="Times New Roman"/>
                <w:sz w:val="16"/>
                <w:szCs w:val="18"/>
              </w:rPr>
              <w:t>*/32,2.0</w:t>
            </w:r>
          </w:p>
        </w:tc>
        <w:tc>
          <w:tcPr>
            <w:tcW w:w="579" w:type="dxa"/>
            <w:gridSpan w:val="3"/>
            <w:vAlign w:val="center"/>
          </w:tcPr>
          <w:p w:rsidR="008E3A2C" w:rsidRDefault="008E3A2C">
            <w:pPr>
              <w:snapToGrid w:val="0"/>
              <w:jc w:val="center"/>
              <w:rPr>
                <w:rFonts w:ascii="Times New Roman" w:eastAsia="汉仪书宋二简" w:hAnsi="Times New Roman" w:cs="Times New Roman"/>
                <w:sz w:val="18"/>
                <w:szCs w:val="18"/>
              </w:rPr>
            </w:pPr>
          </w:p>
        </w:tc>
        <w:tc>
          <w:tcPr>
            <w:tcW w:w="559" w:type="dxa"/>
            <w:gridSpan w:val="2"/>
            <w:vAlign w:val="center"/>
          </w:tcPr>
          <w:p w:rsidR="008E3A2C" w:rsidRDefault="008E3A2C">
            <w:pPr>
              <w:snapToGrid w:val="0"/>
              <w:jc w:val="center"/>
              <w:rPr>
                <w:rFonts w:ascii="Times New Roman" w:eastAsia="汉仪书宋二简" w:hAnsi="Times New Roman" w:cs="Times New Roman"/>
                <w:sz w:val="18"/>
                <w:szCs w:val="18"/>
              </w:rPr>
            </w:pPr>
          </w:p>
        </w:tc>
        <w:tc>
          <w:tcPr>
            <w:tcW w:w="699" w:type="dxa"/>
            <w:vAlign w:val="center"/>
          </w:tcPr>
          <w:p w:rsidR="008E3A2C" w:rsidRDefault="008E3A2C">
            <w:pPr>
              <w:snapToGrid w:val="0"/>
              <w:jc w:val="center"/>
              <w:rPr>
                <w:rFonts w:ascii="Times New Roman" w:eastAsia="汉仪书宋二简" w:hAnsi="Times New Roman" w:cs="Times New Roman"/>
                <w:sz w:val="18"/>
                <w:szCs w:val="18"/>
              </w:rPr>
            </w:pPr>
          </w:p>
        </w:tc>
        <w:tc>
          <w:tcPr>
            <w:tcW w:w="446" w:type="dxa"/>
            <w:vAlign w:val="center"/>
          </w:tcPr>
          <w:p w:rsidR="008E3A2C" w:rsidRDefault="008E3A2C">
            <w:pPr>
              <w:snapToGrid w:val="0"/>
              <w:jc w:val="center"/>
              <w:rPr>
                <w:rFonts w:ascii="Times New Roman" w:eastAsia="汉仪书宋二简" w:hAnsi="Times New Roman" w:cs="Times New Roman"/>
                <w:sz w:val="18"/>
                <w:szCs w:val="18"/>
              </w:rPr>
            </w:pPr>
          </w:p>
        </w:tc>
        <w:tc>
          <w:tcPr>
            <w:tcW w:w="576" w:type="dxa"/>
            <w:vAlign w:val="center"/>
          </w:tcPr>
          <w:p w:rsidR="008E3A2C" w:rsidRDefault="008E3A2C">
            <w:pPr>
              <w:snapToGrid w:val="0"/>
              <w:jc w:val="center"/>
              <w:rPr>
                <w:rFonts w:ascii="Times New Roman" w:eastAsia="汉仪书宋二简" w:hAnsi="Times New Roman" w:cs="Times New Roman"/>
                <w:sz w:val="18"/>
                <w:szCs w:val="18"/>
              </w:rPr>
            </w:pPr>
          </w:p>
        </w:tc>
      </w:tr>
      <w:tr w:rsidR="00107CE1" w:rsidTr="005E00B1">
        <w:trPr>
          <w:cantSplit/>
          <w:trHeight w:val="303"/>
          <w:jc w:val="center"/>
        </w:trPr>
        <w:tc>
          <w:tcPr>
            <w:tcW w:w="1135" w:type="dxa"/>
            <w:vAlign w:val="center"/>
          </w:tcPr>
          <w:p w:rsidR="00107CE1" w:rsidRDefault="00107CE1">
            <w:pPr>
              <w:spacing w:line="20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77271-3#</w:t>
            </w:r>
          </w:p>
        </w:tc>
        <w:tc>
          <w:tcPr>
            <w:tcW w:w="1760" w:type="dxa"/>
            <w:vAlign w:val="center"/>
          </w:tcPr>
          <w:p w:rsidR="00107CE1" w:rsidRDefault="00107CE1">
            <w:pPr>
              <w:spacing w:line="20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大学日语</w:t>
            </w:r>
            <w:r>
              <w:rPr>
                <w:rFonts w:ascii="Times New Roman" w:eastAsia="汉仪书宋二简" w:hAnsi="Times New Roman" w:cs="Times New Roman"/>
                <w:sz w:val="18"/>
                <w:szCs w:val="18"/>
              </w:rPr>
              <w:t>College Japanese</w:t>
            </w:r>
            <w:r w:rsidRPr="00C62EE8">
              <w:rPr>
                <w:rFonts w:ascii="Times New Roman" w:eastAsia="汉仪书宋二简" w:hAnsi="Times New Roman" w:cs="Times New Roman" w:hint="eastAsia"/>
                <w:sz w:val="18"/>
                <w:szCs w:val="18"/>
              </w:rPr>
              <w:t>（限高考外语科目为日语的学生选修）</w:t>
            </w:r>
          </w:p>
        </w:tc>
        <w:tc>
          <w:tcPr>
            <w:tcW w:w="670" w:type="dxa"/>
            <w:vAlign w:val="center"/>
          </w:tcPr>
          <w:p w:rsidR="00107CE1" w:rsidRDefault="00107CE1" w:rsidP="00E30A8C">
            <w:pPr>
              <w:spacing w:line="200" w:lineRule="exact"/>
              <w:jc w:val="center"/>
              <w:rPr>
                <w:rFonts w:ascii="Times New Roman" w:eastAsia="仿宋" w:hAnsi="Times New Roman"/>
                <w:sz w:val="18"/>
                <w:szCs w:val="18"/>
              </w:rPr>
            </w:pPr>
            <w:r>
              <w:rPr>
                <w:rFonts w:ascii="Times New Roman" w:eastAsia="仿宋" w:hAnsi="Times New Roman" w:hint="eastAsia"/>
                <w:sz w:val="18"/>
                <w:szCs w:val="18"/>
              </w:rPr>
              <w:t>96</w:t>
            </w:r>
          </w:p>
        </w:tc>
        <w:tc>
          <w:tcPr>
            <w:tcW w:w="551" w:type="dxa"/>
            <w:vAlign w:val="center"/>
          </w:tcPr>
          <w:p w:rsidR="00107CE1" w:rsidRDefault="00107CE1" w:rsidP="00E30A8C">
            <w:pPr>
              <w:spacing w:line="200" w:lineRule="exact"/>
              <w:jc w:val="center"/>
              <w:rPr>
                <w:rFonts w:ascii="Times New Roman" w:eastAsia="仿宋" w:hAnsi="Times New Roman"/>
                <w:sz w:val="18"/>
                <w:szCs w:val="18"/>
              </w:rPr>
            </w:pPr>
          </w:p>
        </w:tc>
        <w:tc>
          <w:tcPr>
            <w:tcW w:w="584" w:type="dxa"/>
            <w:vAlign w:val="center"/>
          </w:tcPr>
          <w:p w:rsidR="00107CE1" w:rsidRDefault="00107CE1" w:rsidP="00E30A8C">
            <w:pPr>
              <w:spacing w:line="200" w:lineRule="exact"/>
              <w:jc w:val="center"/>
              <w:rPr>
                <w:rFonts w:ascii="Times New Roman" w:eastAsia="仿宋" w:hAnsi="Times New Roman"/>
                <w:sz w:val="18"/>
                <w:szCs w:val="18"/>
              </w:rPr>
            </w:pPr>
            <w:r>
              <w:rPr>
                <w:rFonts w:ascii="Times New Roman" w:eastAsia="仿宋" w:hAnsi="Times New Roman" w:hint="eastAsia"/>
                <w:sz w:val="18"/>
                <w:szCs w:val="18"/>
              </w:rPr>
              <w:t>6.0</w:t>
            </w:r>
          </w:p>
        </w:tc>
        <w:tc>
          <w:tcPr>
            <w:tcW w:w="702" w:type="dxa"/>
            <w:vAlign w:val="center"/>
          </w:tcPr>
          <w:p w:rsidR="00107CE1" w:rsidRDefault="00107CE1" w:rsidP="00107CE1">
            <w:pPr>
              <w:spacing w:line="200" w:lineRule="exact"/>
              <w:jc w:val="center"/>
              <w:rPr>
                <w:rFonts w:ascii="Times New Roman" w:eastAsia="仿宋" w:hAnsi="Times New Roman"/>
                <w:sz w:val="18"/>
                <w:szCs w:val="18"/>
              </w:rPr>
            </w:pPr>
            <w:r>
              <w:rPr>
                <w:rFonts w:ascii="Times New Roman" w:eastAsia="仿宋" w:hAnsi="Times New Roman" w:hint="eastAsia"/>
                <w:sz w:val="18"/>
                <w:szCs w:val="18"/>
              </w:rPr>
              <w:t>2*/32</w:t>
            </w:r>
          </w:p>
          <w:p w:rsidR="00107CE1" w:rsidRPr="00107CE1" w:rsidRDefault="00107CE1" w:rsidP="00107CE1">
            <w:pPr>
              <w:spacing w:line="200" w:lineRule="exact"/>
              <w:jc w:val="center"/>
              <w:rPr>
                <w:rFonts w:ascii="Times New Roman" w:eastAsia="仿宋" w:hAnsi="Times New Roman"/>
                <w:sz w:val="18"/>
                <w:szCs w:val="18"/>
              </w:rPr>
            </w:pPr>
            <w:r>
              <w:rPr>
                <w:rFonts w:ascii="Times New Roman" w:eastAsia="仿宋" w:hAnsi="Times New Roman" w:hint="eastAsia"/>
                <w:sz w:val="18"/>
                <w:szCs w:val="18"/>
              </w:rPr>
              <w:t>2.0</w:t>
            </w:r>
          </w:p>
        </w:tc>
        <w:tc>
          <w:tcPr>
            <w:tcW w:w="700" w:type="dxa"/>
            <w:vAlign w:val="center"/>
          </w:tcPr>
          <w:p w:rsidR="00107CE1" w:rsidRDefault="00107CE1" w:rsidP="00107CE1">
            <w:pPr>
              <w:spacing w:line="200" w:lineRule="exact"/>
              <w:jc w:val="center"/>
              <w:rPr>
                <w:rFonts w:ascii="Times New Roman" w:eastAsia="仿宋" w:hAnsi="Times New Roman"/>
                <w:sz w:val="18"/>
                <w:szCs w:val="18"/>
              </w:rPr>
            </w:pPr>
            <w:r>
              <w:rPr>
                <w:rFonts w:ascii="Times New Roman" w:eastAsia="仿宋" w:hAnsi="Times New Roman" w:hint="eastAsia"/>
                <w:sz w:val="18"/>
                <w:szCs w:val="18"/>
              </w:rPr>
              <w:t>2*/32</w:t>
            </w:r>
          </w:p>
          <w:p w:rsidR="00107CE1" w:rsidRPr="00107CE1" w:rsidRDefault="00107CE1" w:rsidP="00107CE1">
            <w:pPr>
              <w:spacing w:line="200" w:lineRule="exact"/>
              <w:jc w:val="center"/>
              <w:rPr>
                <w:rFonts w:ascii="Times New Roman" w:eastAsia="仿宋" w:hAnsi="Times New Roman"/>
                <w:sz w:val="18"/>
                <w:szCs w:val="18"/>
              </w:rPr>
            </w:pPr>
            <w:r>
              <w:rPr>
                <w:rFonts w:ascii="Times New Roman" w:eastAsia="仿宋" w:hAnsi="Times New Roman" w:hint="eastAsia"/>
                <w:sz w:val="18"/>
                <w:szCs w:val="18"/>
              </w:rPr>
              <w:t>2.0</w:t>
            </w:r>
          </w:p>
        </w:tc>
        <w:tc>
          <w:tcPr>
            <w:tcW w:w="818" w:type="dxa"/>
            <w:vAlign w:val="center"/>
          </w:tcPr>
          <w:p w:rsidR="00107CE1" w:rsidRDefault="00107CE1" w:rsidP="00107CE1">
            <w:pPr>
              <w:spacing w:line="200" w:lineRule="exact"/>
              <w:jc w:val="center"/>
              <w:rPr>
                <w:rFonts w:ascii="Times New Roman" w:eastAsia="仿宋" w:hAnsi="Times New Roman"/>
                <w:sz w:val="18"/>
                <w:szCs w:val="18"/>
              </w:rPr>
            </w:pPr>
            <w:r>
              <w:rPr>
                <w:rFonts w:ascii="Times New Roman" w:eastAsia="仿宋" w:hAnsi="Times New Roman" w:hint="eastAsia"/>
                <w:sz w:val="18"/>
                <w:szCs w:val="18"/>
              </w:rPr>
              <w:t>2*/32</w:t>
            </w:r>
          </w:p>
          <w:p w:rsidR="00107CE1" w:rsidRPr="00107CE1" w:rsidRDefault="00107CE1" w:rsidP="00107CE1">
            <w:pPr>
              <w:spacing w:line="200" w:lineRule="exact"/>
              <w:jc w:val="center"/>
              <w:rPr>
                <w:rFonts w:ascii="Times New Roman" w:eastAsia="仿宋" w:hAnsi="Times New Roman"/>
                <w:sz w:val="18"/>
                <w:szCs w:val="18"/>
              </w:rPr>
            </w:pPr>
            <w:r>
              <w:rPr>
                <w:rFonts w:ascii="Times New Roman" w:eastAsia="仿宋" w:hAnsi="Times New Roman" w:hint="eastAsia"/>
                <w:sz w:val="18"/>
                <w:szCs w:val="18"/>
              </w:rPr>
              <w:t>2.0</w:t>
            </w:r>
          </w:p>
        </w:tc>
        <w:tc>
          <w:tcPr>
            <w:tcW w:w="579" w:type="dxa"/>
            <w:gridSpan w:val="3"/>
            <w:vAlign w:val="center"/>
          </w:tcPr>
          <w:p w:rsidR="00107CE1" w:rsidRDefault="00107CE1">
            <w:pPr>
              <w:snapToGrid w:val="0"/>
              <w:jc w:val="center"/>
              <w:rPr>
                <w:rFonts w:ascii="Times New Roman" w:eastAsia="汉仪书宋二简" w:hAnsi="Times New Roman" w:cs="Times New Roman"/>
                <w:sz w:val="18"/>
                <w:szCs w:val="18"/>
              </w:rPr>
            </w:pPr>
          </w:p>
        </w:tc>
        <w:tc>
          <w:tcPr>
            <w:tcW w:w="559" w:type="dxa"/>
            <w:gridSpan w:val="2"/>
            <w:vAlign w:val="center"/>
          </w:tcPr>
          <w:p w:rsidR="00107CE1" w:rsidRDefault="00107CE1">
            <w:pPr>
              <w:snapToGrid w:val="0"/>
              <w:jc w:val="center"/>
              <w:rPr>
                <w:rFonts w:ascii="Times New Roman" w:eastAsia="汉仪书宋二简" w:hAnsi="Times New Roman" w:cs="Times New Roman"/>
                <w:sz w:val="18"/>
                <w:szCs w:val="18"/>
              </w:rPr>
            </w:pPr>
          </w:p>
        </w:tc>
        <w:tc>
          <w:tcPr>
            <w:tcW w:w="717" w:type="dxa"/>
            <w:gridSpan w:val="2"/>
            <w:vAlign w:val="center"/>
          </w:tcPr>
          <w:p w:rsidR="00107CE1" w:rsidRDefault="00107CE1">
            <w:pPr>
              <w:snapToGrid w:val="0"/>
              <w:jc w:val="center"/>
              <w:rPr>
                <w:rFonts w:ascii="Times New Roman" w:eastAsia="汉仪书宋二简" w:hAnsi="Times New Roman" w:cs="Times New Roman"/>
                <w:sz w:val="18"/>
                <w:szCs w:val="18"/>
              </w:rPr>
            </w:pPr>
          </w:p>
        </w:tc>
        <w:tc>
          <w:tcPr>
            <w:tcW w:w="446" w:type="dxa"/>
            <w:vAlign w:val="center"/>
          </w:tcPr>
          <w:p w:rsidR="00107CE1" w:rsidRDefault="00107CE1">
            <w:pPr>
              <w:snapToGrid w:val="0"/>
              <w:jc w:val="center"/>
              <w:rPr>
                <w:rFonts w:ascii="Times New Roman" w:eastAsia="汉仪书宋二简" w:hAnsi="Times New Roman" w:cs="Times New Roman"/>
                <w:sz w:val="18"/>
                <w:szCs w:val="18"/>
              </w:rPr>
            </w:pPr>
          </w:p>
        </w:tc>
        <w:tc>
          <w:tcPr>
            <w:tcW w:w="576" w:type="dxa"/>
            <w:vAlign w:val="center"/>
          </w:tcPr>
          <w:p w:rsidR="00107CE1" w:rsidRDefault="00107CE1">
            <w:pPr>
              <w:snapToGrid w:val="0"/>
              <w:jc w:val="center"/>
              <w:rPr>
                <w:rFonts w:ascii="Times New Roman" w:eastAsia="汉仪书宋二简" w:hAnsi="Times New Roman" w:cs="Times New Roman"/>
                <w:sz w:val="18"/>
                <w:szCs w:val="18"/>
              </w:rPr>
            </w:pPr>
          </w:p>
        </w:tc>
      </w:tr>
      <w:tr w:rsidR="00107CE1" w:rsidTr="005E00B1">
        <w:trPr>
          <w:cantSplit/>
          <w:trHeight w:val="303"/>
          <w:jc w:val="center"/>
        </w:trPr>
        <w:tc>
          <w:tcPr>
            <w:tcW w:w="1135" w:type="dxa"/>
            <w:vAlign w:val="center"/>
          </w:tcPr>
          <w:p w:rsidR="00107CE1" w:rsidRDefault="00107CE1" w:rsidP="00531304">
            <w:pPr>
              <w:jc w:val="center"/>
              <w:rPr>
                <w:rFonts w:ascii="Times New Roman" w:eastAsia="仿宋" w:hAnsi="Times New Roman" w:cs="仿宋"/>
                <w:sz w:val="18"/>
                <w:szCs w:val="18"/>
              </w:rPr>
            </w:pPr>
            <w:r>
              <w:rPr>
                <w:rFonts w:ascii="Times New Roman" w:eastAsia="仿宋" w:hAnsi="Times New Roman" w:cs="仿宋" w:hint="eastAsia"/>
                <w:sz w:val="18"/>
                <w:szCs w:val="18"/>
              </w:rPr>
              <w:t>99011-6#</w:t>
            </w:r>
          </w:p>
        </w:tc>
        <w:tc>
          <w:tcPr>
            <w:tcW w:w="1760" w:type="dxa"/>
            <w:vAlign w:val="center"/>
          </w:tcPr>
          <w:p w:rsidR="00107CE1" w:rsidRPr="00107CE1" w:rsidRDefault="00107CE1" w:rsidP="00107CE1">
            <w:pPr>
              <w:spacing w:line="200" w:lineRule="exact"/>
              <w:jc w:val="center"/>
              <w:rPr>
                <w:rFonts w:ascii="Times New Roman" w:eastAsia="汉仪书宋二简" w:hAnsi="Times New Roman" w:cs="Times New Roman"/>
                <w:sz w:val="18"/>
                <w:szCs w:val="18"/>
              </w:rPr>
            </w:pPr>
            <w:r w:rsidRPr="00531304">
              <w:rPr>
                <w:rFonts w:ascii="Times New Roman" w:eastAsia="汉仪书宋二简" w:hAnsi="Times New Roman" w:cs="Times New Roman" w:hint="eastAsia"/>
                <w:sz w:val="18"/>
                <w:szCs w:val="18"/>
              </w:rPr>
              <w:t>体育</w:t>
            </w:r>
            <w:r w:rsidRPr="00107CE1">
              <w:rPr>
                <w:rFonts w:ascii="Times New Roman" w:eastAsia="汉仪书宋二简" w:hAnsi="Times New Roman" w:cs="Times New Roman"/>
                <w:sz w:val="18"/>
                <w:szCs w:val="18"/>
              </w:rPr>
              <w:t>Physical</w:t>
            </w:r>
          </w:p>
          <w:p w:rsidR="00107CE1" w:rsidRDefault="00107CE1" w:rsidP="00107CE1">
            <w:pPr>
              <w:spacing w:line="200" w:lineRule="exact"/>
              <w:jc w:val="center"/>
              <w:rPr>
                <w:rFonts w:ascii="Times New Roman" w:eastAsia="仿宋" w:hAnsi="Times New Roman" w:cs="仿宋"/>
                <w:sz w:val="18"/>
                <w:szCs w:val="18"/>
              </w:rPr>
            </w:pPr>
            <w:r>
              <w:rPr>
                <w:rFonts w:ascii="Times New Roman" w:eastAsia="汉仪书宋二简" w:hAnsi="Times New Roman" w:cs="Times New Roman" w:hint="eastAsia"/>
                <w:sz w:val="18"/>
                <w:szCs w:val="18"/>
              </w:rPr>
              <w:t>E</w:t>
            </w:r>
            <w:r w:rsidRPr="00107CE1">
              <w:rPr>
                <w:rFonts w:ascii="Times New Roman" w:eastAsia="汉仪书宋二简" w:hAnsi="Times New Roman" w:cs="Times New Roman"/>
                <w:sz w:val="18"/>
                <w:szCs w:val="18"/>
              </w:rPr>
              <w:t>ducation</w:t>
            </w:r>
          </w:p>
        </w:tc>
        <w:tc>
          <w:tcPr>
            <w:tcW w:w="670" w:type="dxa"/>
            <w:vAlign w:val="center"/>
          </w:tcPr>
          <w:p w:rsidR="00107CE1" w:rsidRDefault="00107CE1" w:rsidP="00531304">
            <w:pPr>
              <w:jc w:val="center"/>
              <w:rPr>
                <w:rFonts w:ascii="Times New Roman" w:eastAsia="仿宋" w:hAnsi="Times New Roman" w:cs="仿宋"/>
                <w:sz w:val="18"/>
                <w:szCs w:val="18"/>
              </w:rPr>
            </w:pPr>
            <w:r>
              <w:rPr>
                <w:rFonts w:ascii="Times New Roman" w:eastAsia="仿宋" w:hAnsi="Times New Roman" w:cs="仿宋" w:hint="eastAsia"/>
                <w:sz w:val="18"/>
                <w:szCs w:val="18"/>
              </w:rPr>
              <w:t>144</w:t>
            </w:r>
          </w:p>
        </w:tc>
        <w:tc>
          <w:tcPr>
            <w:tcW w:w="551" w:type="dxa"/>
            <w:vAlign w:val="center"/>
          </w:tcPr>
          <w:p w:rsidR="00107CE1" w:rsidRDefault="00107CE1" w:rsidP="00531304">
            <w:pPr>
              <w:jc w:val="center"/>
              <w:rPr>
                <w:rFonts w:ascii="Times New Roman" w:eastAsia="仿宋" w:hAnsi="Times New Roman" w:cs="仿宋"/>
                <w:sz w:val="18"/>
                <w:szCs w:val="18"/>
              </w:rPr>
            </w:pPr>
          </w:p>
        </w:tc>
        <w:tc>
          <w:tcPr>
            <w:tcW w:w="584" w:type="dxa"/>
            <w:vAlign w:val="center"/>
          </w:tcPr>
          <w:p w:rsidR="00107CE1" w:rsidRPr="00531304" w:rsidRDefault="00107CE1" w:rsidP="00531304">
            <w:pPr>
              <w:jc w:val="center"/>
              <w:rPr>
                <w:rFonts w:ascii="Times New Roman" w:eastAsia="仿宋" w:hAnsi="Times New Roman" w:cs="仿宋"/>
                <w:sz w:val="18"/>
                <w:szCs w:val="18"/>
              </w:rPr>
            </w:pPr>
            <w:r w:rsidRPr="00531304">
              <w:rPr>
                <w:rFonts w:ascii="Times New Roman" w:eastAsia="仿宋" w:hAnsi="Times New Roman" w:cs="仿宋" w:hint="eastAsia"/>
                <w:sz w:val="18"/>
                <w:szCs w:val="18"/>
              </w:rPr>
              <w:t>4</w:t>
            </w:r>
          </w:p>
        </w:tc>
        <w:tc>
          <w:tcPr>
            <w:tcW w:w="702" w:type="dxa"/>
            <w:vAlign w:val="center"/>
          </w:tcPr>
          <w:p w:rsidR="00107CE1" w:rsidRPr="00531304" w:rsidRDefault="00107CE1" w:rsidP="00531304">
            <w:pPr>
              <w:jc w:val="center"/>
              <w:rPr>
                <w:rFonts w:ascii="Times New Roman" w:eastAsia="仿宋" w:hAnsi="Times New Roman" w:cs="仿宋"/>
                <w:sz w:val="18"/>
                <w:szCs w:val="18"/>
              </w:rPr>
            </w:pPr>
            <w:r w:rsidRPr="00531304">
              <w:rPr>
                <w:rFonts w:ascii="Times New Roman" w:eastAsia="仿宋" w:hAnsi="Times New Roman" w:cs="仿宋" w:hint="eastAsia"/>
                <w:sz w:val="18"/>
                <w:szCs w:val="18"/>
              </w:rPr>
              <w:t>2/27</w:t>
            </w:r>
          </w:p>
          <w:p w:rsidR="00107CE1" w:rsidRPr="00531304" w:rsidRDefault="00107CE1" w:rsidP="00531304">
            <w:pPr>
              <w:jc w:val="center"/>
              <w:rPr>
                <w:rFonts w:ascii="Times New Roman" w:eastAsia="仿宋" w:hAnsi="Times New Roman" w:cs="仿宋"/>
                <w:sz w:val="18"/>
                <w:szCs w:val="18"/>
              </w:rPr>
            </w:pPr>
            <w:r w:rsidRPr="00531304">
              <w:rPr>
                <w:rFonts w:ascii="Times New Roman" w:eastAsia="仿宋" w:hAnsi="Times New Roman" w:cs="仿宋" w:hint="eastAsia"/>
                <w:sz w:val="18"/>
                <w:szCs w:val="18"/>
              </w:rPr>
              <w:t>0.75</w:t>
            </w:r>
          </w:p>
        </w:tc>
        <w:tc>
          <w:tcPr>
            <w:tcW w:w="700" w:type="dxa"/>
            <w:vAlign w:val="center"/>
          </w:tcPr>
          <w:p w:rsidR="00107CE1" w:rsidRPr="00531304" w:rsidRDefault="00107CE1" w:rsidP="00531304">
            <w:pPr>
              <w:jc w:val="center"/>
              <w:rPr>
                <w:rFonts w:ascii="Times New Roman" w:eastAsia="仿宋" w:hAnsi="Times New Roman" w:cs="仿宋"/>
                <w:sz w:val="18"/>
                <w:szCs w:val="18"/>
              </w:rPr>
            </w:pPr>
            <w:r w:rsidRPr="00531304">
              <w:rPr>
                <w:rFonts w:ascii="Times New Roman" w:eastAsia="仿宋" w:hAnsi="Times New Roman" w:cs="仿宋" w:hint="eastAsia"/>
                <w:sz w:val="18"/>
                <w:szCs w:val="18"/>
              </w:rPr>
              <w:t>2/27</w:t>
            </w:r>
          </w:p>
          <w:p w:rsidR="00107CE1" w:rsidRPr="00531304" w:rsidRDefault="00107CE1" w:rsidP="00531304">
            <w:pPr>
              <w:jc w:val="center"/>
              <w:rPr>
                <w:rFonts w:ascii="Times New Roman" w:eastAsia="仿宋" w:hAnsi="Times New Roman" w:cs="仿宋"/>
                <w:sz w:val="18"/>
                <w:szCs w:val="18"/>
              </w:rPr>
            </w:pPr>
            <w:r w:rsidRPr="00531304">
              <w:rPr>
                <w:rFonts w:ascii="Times New Roman" w:eastAsia="仿宋" w:hAnsi="Times New Roman" w:cs="仿宋" w:hint="eastAsia"/>
                <w:sz w:val="18"/>
                <w:szCs w:val="18"/>
              </w:rPr>
              <w:t>0.75</w:t>
            </w:r>
          </w:p>
        </w:tc>
        <w:tc>
          <w:tcPr>
            <w:tcW w:w="818" w:type="dxa"/>
            <w:vAlign w:val="center"/>
          </w:tcPr>
          <w:p w:rsidR="00107CE1" w:rsidRPr="00531304" w:rsidRDefault="00107CE1" w:rsidP="00531304">
            <w:pPr>
              <w:jc w:val="center"/>
              <w:rPr>
                <w:rFonts w:ascii="Times New Roman" w:eastAsia="仿宋" w:hAnsi="Times New Roman" w:cs="仿宋"/>
                <w:sz w:val="18"/>
                <w:szCs w:val="18"/>
              </w:rPr>
            </w:pPr>
            <w:r w:rsidRPr="00531304">
              <w:rPr>
                <w:rFonts w:ascii="Times New Roman" w:eastAsia="仿宋" w:hAnsi="Times New Roman" w:cs="仿宋" w:hint="eastAsia"/>
                <w:sz w:val="18"/>
                <w:szCs w:val="18"/>
              </w:rPr>
              <w:t>2/27</w:t>
            </w:r>
          </w:p>
          <w:p w:rsidR="00107CE1" w:rsidRPr="00531304" w:rsidRDefault="00107CE1" w:rsidP="00531304">
            <w:pPr>
              <w:jc w:val="center"/>
              <w:rPr>
                <w:rFonts w:ascii="Times New Roman" w:eastAsia="仿宋" w:hAnsi="Times New Roman" w:cs="仿宋"/>
                <w:sz w:val="18"/>
                <w:szCs w:val="18"/>
              </w:rPr>
            </w:pPr>
            <w:r w:rsidRPr="00531304">
              <w:rPr>
                <w:rFonts w:ascii="Times New Roman" w:eastAsia="仿宋" w:hAnsi="Times New Roman" w:cs="仿宋" w:hint="eastAsia"/>
                <w:sz w:val="18"/>
                <w:szCs w:val="18"/>
              </w:rPr>
              <w:t>0.75</w:t>
            </w:r>
          </w:p>
        </w:tc>
        <w:tc>
          <w:tcPr>
            <w:tcW w:w="579" w:type="dxa"/>
            <w:gridSpan w:val="3"/>
            <w:vAlign w:val="center"/>
          </w:tcPr>
          <w:p w:rsidR="00107CE1" w:rsidRPr="00531304" w:rsidRDefault="00107CE1" w:rsidP="00531304">
            <w:pPr>
              <w:jc w:val="center"/>
              <w:rPr>
                <w:rFonts w:ascii="Times New Roman" w:eastAsia="仿宋" w:hAnsi="Times New Roman" w:cs="仿宋"/>
                <w:sz w:val="18"/>
                <w:szCs w:val="18"/>
              </w:rPr>
            </w:pPr>
            <w:r w:rsidRPr="00531304">
              <w:rPr>
                <w:rFonts w:ascii="Times New Roman" w:eastAsia="仿宋" w:hAnsi="Times New Roman" w:cs="仿宋" w:hint="eastAsia"/>
                <w:sz w:val="18"/>
                <w:szCs w:val="18"/>
              </w:rPr>
              <w:t>2/27</w:t>
            </w:r>
          </w:p>
          <w:p w:rsidR="00107CE1" w:rsidRPr="00531304" w:rsidRDefault="00107CE1" w:rsidP="00531304">
            <w:pPr>
              <w:jc w:val="center"/>
              <w:rPr>
                <w:rFonts w:ascii="Times New Roman" w:eastAsia="仿宋" w:hAnsi="Times New Roman" w:cs="仿宋"/>
                <w:sz w:val="18"/>
                <w:szCs w:val="18"/>
              </w:rPr>
            </w:pPr>
            <w:r w:rsidRPr="00531304">
              <w:rPr>
                <w:rFonts w:ascii="Times New Roman" w:eastAsia="仿宋" w:hAnsi="Times New Roman" w:cs="仿宋" w:hint="eastAsia"/>
                <w:sz w:val="18"/>
                <w:szCs w:val="18"/>
              </w:rPr>
              <w:t>0.75</w:t>
            </w:r>
          </w:p>
        </w:tc>
        <w:tc>
          <w:tcPr>
            <w:tcW w:w="559" w:type="dxa"/>
            <w:gridSpan w:val="2"/>
            <w:vAlign w:val="center"/>
          </w:tcPr>
          <w:p w:rsidR="00107CE1" w:rsidRPr="00531304" w:rsidRDefault="00107CE1" w:rsidP="00531304">
            <w:pPr>
              <w:jc w:val="center"/>
              <w:rPr>
                <w:rFonts w:ascii="Times New Roman" w:eastAsia="仿宋" w:hAnsi="Times New Roman" w:cs="仿宋"/>
                <w:sz w:val="18"/>
                <w:szCs w:val="18"/>
              </w:rPr>
            </w:pPr>
            <w:r w:rsidRPr="00531304">
              <w:rPr>
                <w:rFonts w:ascii="Times New Roman" w:eastAsia="仿宋" w:hAnsi="Times New Roman" w:cs="仿宋" w:hint="eastAsia"/>
                <w:sz w:val="18"/>
                <w:szCs w:val="18"/>
              </w:rPr>
              <w:t>2/18</w:t>
            </w:r>
          </w:p>
          <w:p w:rsidR="00107CE1" w:rsidRPr="00531304" w:rsidRDefault="00107CE1" w:rsidP="00531304">
            <w:pPr>
              <w:jc w:val="center"/>
              <w:rPr>
                <w:rFonts w:ascii="Times New Roman" w:eastAsia="仿宋" w:hAnsi="Times New Roman" w:cs="仿宋"/>
                <w:sz w:val="18"/>
                <w:szCs w:val="18"/>
              </w:rPr>
            </w:pPr>
            <w:r w:rsidRPr="00531304">
              <w:rPr>
                <w:rFonts w:ascii="Times New Roman" w:eastAsia="仿宋" w:hAnsi="Times New Roman" w:cs="仿宋" w:hint="eastAsia"/>
                <w:sz w:val="18"/>
                <w:szCs w:val="18"/>
              </w:rPr>
              <w:t>0.5</w:t>
            </w:r>
          </w:p>
        </w:tc>
        <w:tc>
          <w:tcPr>
            <w:tcW w:w="717" w:type="dxa"/>
            <w:gridSpan w:val="2"/>
            <w:vAlign w:val="center"/>
          </w:tcPr>
          <w:p w:rsidR="00107CE1" w:rsidRPr="00531304" w:rsidRDefault="00107CE1" w:rsidP="00531304">
            <w:pPr>
              <w:jc w:val="center"/>
              <w:rPr>
                <w:rFonts w:ascii="Times New Roman" w:eastAsia="仿宋" w:hAnsi="Times New Roman" w:cs="仿宋"/>
                <w:sz w:val="18"/>
                <w:szCs w:val="18"/>
              </w:rPr>
            </w:pPr>
            <w:r w:rsidRPr="00531304">
              <w:rPr>
                <w:rFonts w:ascii="Times New Roman" w:eastAsia="仿宋" w:hAnsi="Times New Roman" w:cs="仿宋" w:hint="eastAsia"/>
                <w:sz w:val="18"/>
                <w:szCs w:val="18"/>
              </w:rPr>
              <w:t>2/18</w:t>
            </w:r>
          </w:p>
          <w:p w:rsidR="00107CE1" w:rsidRPr="00531304" w:rsidRDefault="00107CE1" w:rsidP="00531304">
            <w:pPr>
              <w:jc w:val="center"/>
              <w:rPr>
                <w:rFonts w:ascii="Times New Roman" w:eastAsia="仿宋" w:hAnsi="Times New Roman" w:cs="仿宋"/>
                <w:sz w:val="18"/>
                <w:szCs w:val="18"/>
              </w:rPr>
            </w:pPr>
            <w:r w:rsidRPr="00531304">
              <w:rPr>
                <w:rFonts w:ascii="Times New Roman" w:eastAsia="仿宋" w:hAnsi="Times New Roman" w:cs="仿宋" w:hint="eastAsia"/>
                <w:sz w:val="18"/>
                <w:szCs w:val="18"/>
              </w:rPr>
              <w:t>0.5</w:t>
            </w:r>
          </w:p>
        </w:tc>
        <w:tc>
          <w:tcPr>
            <w:tcW w:w="446"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576" w:type="dxa"/>
            <w:vAlign w:val="center"/>
          </w:tcPr>
          <w:p w:rsidR="00107CE1" w:rsidRDefault="00107CE1" w:rsidP="00531304">
            <w:pPr>
              <w:snapToGrid w:val="0"/>
              <w:jc w:val="center"/>
              <w:rPr>
                <w:rFonts w:ascii="Times New Roman" w:eastAsia="汉仪书宋二简" w:hAnsi="Times New Roman" w:cs="Times New Roman"/>
                <w:sz w:val="18"/>
                <w:szCs w:val="18"/>
              </w:rPr>
            </w:pPr>
          </w:p>
        </w:tc>
      </w:tr>
      <w:tr w:rsidR="00107CE1" w:rsidTr="005E00B1">
        <w:trPr>
          <w:cantSplit/>
          <w:trHeight w:val="283"/>
          <w:jc w:val="center"/>
        </w:trPr>
        <w:tc>
          <w:tcPr>
            <w:tcW w:w="1135" w:type="dxa"/>
            <w:vAlign w:val="center"/>
          </w:tcPr>
          <w:p w:rsidR="00107CE1" w:rsidRDefault="00107CE1" w:rsidP="00531304">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99511-2#</w:t>
            </w:r>
          </w:p>
        </w:tc>
        <w:tc>
          <w:tcPr>
            <w:tcW w:w="1760" w:type="dxa"/>
            <w:vAlign w:val="center"/>
          </w:tcPr>
          <w:p w:rsidR="00107CE1" w:rsidRDefault="00107CE1" w:rsidP="00531304">
            <w:pPr>
              <w:snapToGrid w:val="0"/>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军事理论（</w:t>
            </w:r>
            <w:r>
              <w:rPr>
                <w:rFonts w:ascii="Times New Roman" w:eastAsia="汉仪书宋二简" w:hAnsi="Times New Roman" w:cs="Times New Roman"/>
                <w:sz w:val="18"/>
                <w:szCs w:val="18"/>
              </w:rPr>
              <w:t>Military Theory</w:t>
            </w:r>
            <w:r>
              <w:rPr>
                <w:rFonts w:ascii="Times New Roman" w:eastAsia="汉仪书宋二简" w:hAnsi="Times New Roman" w:cs="Times New Roman"/>
                <w:sz w:val="18"/>
                <w:szCs w:val="18"/>
              </w:rPr>
              <w:t>）</w:t>
            </w:r>
          </w:p>
        </w:tc>
        <w:tc>
          <w:tcPr>
            <w:tcW w:w="670" w:type="dxa"/>
            <w:vAlign w:val="center"/>
          </w:tcPr>
          <w:p w:rsidR="00107CE1" w:rsidRDefault="00107CE1" w:rsidP="00531304">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36</w:t>
            </w:r>
          </w:p>
        </w:tc>
        <w:tc>
          <w:tcPr>
            <w:tcW w:w="551"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584" w:type="dxa"/>
            <w:vAlign w:val="center"/>
          </w:tcPr>
          <w:p w:rsidR="00107CE1" w:rsidRDefault="00107CE1" w:rsidP="00531304">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702" w:type="dxa"/>
            <w:vAlign w:val="center"/>
          </w:tcPr>
          <w:p w:rsidR="00107CE1" w:rsidRDefault="00107CE1" w:rsidP="00531304">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p w:rsidR="00107CE1" w:rsidRDefault="00107CE1" w:rsidP="00531304">
            <w:pPr>
              <w:snapToGrid w:val="0"/>
              <w:jc w:val="center"/>
              <w:rPr>
                <w:rFonts w:ascii="Times New Roman" w:eastAsia="汉仪书宋二简" w:hAnsi="Times New Roman" w:cs="Times New Roman"/>
                <w:sz w:val="18"/>
                <w:szCs w:val="18"/>
              </w:rPr>
            </w:pPr>
          </w:p>
        </w:tc>
        <w:tc>
          <w:tcPr>
            <w:tcW w:w="700"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836" w:type="dxa"/>
            <w:gridSpan w:val="2"/>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579" w:type="dxa"/>
            <w:gridSpan w:val="3"/>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559" w:type="dxa"/>
            <w:gridSpan w:val="2"/>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699"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446"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576" w:type="dxa"/>
            <w:vAlign w:val="center"/>
          </w:tcPr>
          <w:p w:rsidR="00107CE1" w:rsidRDefault="00107CE1" w:rsidP="00531304">
            <w:pPr>
              <w:snapToGrid w:val="0"/>
              <w:jc w:val="center"/>
              <w:rPr>
                <w:rFonts w:ascii="Times New Roman" w:eastAsia="汉仪书宋二简" w:hAnsi="Times New Roman" w:cs="Times New Roman"/>
                <w:sz w:val="18"/>
                <w:szCs w:val="18"/>
              </w:rPr>
            </w:pPr>
          </w:p>
        </w:tc>
      </w:tr>
      <w:tr w:rsidR="00107CE1" w:rsidTr="005E00B1">
        <w:trPr>
          <w:cantSplit/>
          <w:trHeight w:val="283"/>
          <w:jc w:val="center"/>
        </w:trPr>
        <w:tc>
          <w:tcPr>
            <w:tcW w:w="1135" w:type="dxa"/>
            <w:vAlign w:val="center"/>
          </w:tcPr>
          <w:p w:rsidR="00107CE1" w:rsidRDefault="00107CE1" w:rsidP="00531304">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 xml:space="preserve">72430041 </w:t>
            </w:r>
          </w:p>
        </w:tc>
        <w:tc>
          <w:tcPr>
            <w:tcW w:w="1760" w:type="dxa"/>
            <w:vAlign w:val="center"/>
          </w:tcPr>
          <w:p w:rsidR="00107CE1" w:rsidRDefault="00107CE1" w:rsidP="00531304">
            <w:pPr>
              <w:snapToGrid w:val="0"/>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大学生心理健康教育（</w:t>
            </w:r>
            <w:r>
              <w:rPr>
                <w:rFonts w:ascii="Times New Roman" w:eastAsia="汉仪书宋二简" w:hAnsi="Times New Roman" w:cs="Times New Roman"/>
                <w:sz w:val="18"/>
                <w:szCs w:val="18"/>
              </w:rPr>
              <w:t>College Students Mental Health Course</w:t>
            </w:r>
            <w:r>
              <w:rPr>
                <w:rFonts w:ascii="Times New Roman" w:eastAsia="汉仪书宋二简" w:hAnsi="Times New Roman" w:cs="Times New Roman"/>
                <w:sz w:val="18"/>
                <w:szCs w:val="18"/>
              </w:rPr>
              <w:t>）</w:t>
            </w:r>
          </w:p>
        </w:tc>
        <w:tc>
          <w:tcPr>
            <w:tcW w:w="670" w:type="dxa"/>
            <w:vAlign w:val="center"/>
          </w:tcPr>
          <w:p w:rsidR="00107CE1" w:rsidRDefault="00107CE1" w:rsidP="00531304">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32</w:t>
            </w:r>
          </w:p>
        </w:tc>
        <w:tc>
          <w:tcPr>
            <w:tcW w:w="551"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584" w:type="dxa"/>
            <w:vAlign w:val="center"/>
          </w:tcPr>
          <w:p w:rsidR="00107CE1" w:rsidRDefault="00107CE1" w:rsidP="00531304">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702" w:type="dxa"/>
            <w:vAlign w:val="center"/>
          </w:tcPr>
          <w:p w:rsidR="00107CE1" w:rsidRDefault="00107CE1" w:rsidP="00531304">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700"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836" w:type="dxa"/>
            <w:gridSpan w:val="2"/>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579" w:type="dxa"/>
            <w:gridSpan w:val="3"/>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559" w:type="dxa"/>
            <w:gridSpan w:val="2"/>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699"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446"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576" w:type="dxa"/>
            <w:vAlign w:val="center"/>
          </w:tcPr>
          <w:p w:rsidR="00107CE1" w:rsidRDefault="00107CE1" w:rsidP="00531304">
            <w:pPr>
              <w:snapToGrid w:val="0"/>
              <w:jc w:val="center"/>
              <w:rPr>
                <w:rFonts w:ascii="Times New Roman" w:eastAsia="汉仪书宋二简" w:hAnsi="Times New Roman" w:cs="Times New Roman"/>
                <w:sz w:val="18"/>
                <w:szCs w:val="18"/>
              </w:rPr>
            </w:pPr>
          </w:p>
        </w:tc>
      </w:tr>
      <w:tr w:rsidR="00107CE1" w:rsidTr="005E00B1">
        <w:trPr>
          <w:cantSplit/>
          <w:trHeight w:val="283"/>
          <w:jc w:val="center"/>
        </w:trPr>
        <w:tc>
          <w:tcPr>
            <w:tcW w:w="1135" w:type="dxa"/>
            <w:vAlign w:val="center"/>
          </w:tcPr>
          <w:p w:rsidR="00107CE1" w:rsidRDefault="00107CE1" w:rsidP="00531304">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94010021</w:t>
            </w:r>
          </w:p>
        </w:tc>
        <w:tc>
          <w:tcPr>
            <w:tcW w:w="1760" w:type="dxa"/>
            <w:vAlign w:val="center"/>
          </w:tcPr>
          <w:p w:rsidR="00107CE1" w:rsidRDefault="00107CE1" w:rsidP="00531304">
            <w:pPr>
              <w:snapToGrid w:val="0"/>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国家安全教育（</w:t>
            </w:r>
            <w:r>
              <w:rPr>
                <w:rFonts w:ascii="Times New Roman" w:eastAsia="汉仪书宋二简" w:hAnsi="Times New Roman" w:cs="Times New Roman"/>
                <w:sz w:val="18"/>
                <w:szCs w:val="18"/>
              </w:rPr>
              <w:t>National security education</w:t>
            </w:r>
            <w:r>
              <w:rPr>
                <w:rFonts w:ascii="Times New Roman" w:eastAsia="汉仪书宋二简" w:hAnsi="Times New Roman" w:cs="Times New Roman"/>
                <w:sz w:val="18"/>
                <w:szCs w:val="18"/>
              </w:rPr>
              <w:t>）</w:t>
            </w:r>
          </w:p>
        </w:tc>
        <w:tc>
          <w:tcPr>
            <w:tcW w:w="670" w:type="dxa"/>
            <w:vAlign w:val="center"/>
          </w:tcPr>
          <w:p w:rsidR="00107CE1" w:rsidRDefault="00107CE1" w:rsidP="00531304">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551"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584" w:type="dxa"/>
            <w:vAlign w:val="center"/>
          </w:tcPr>
          <w:p w:rsidR="00107CE1" w:rsidRDefault="00107CE1" w:rsidP="00531304">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702" w:type="dxa"/>
            <w:vAlign w:val="center"/>
          </w:tcPr>
          <w:p w:rsidR="00107CE1" w:rsidRDefault="00107CE1" w:rsidP="00531304">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700"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836" w:type="dxa"/>
            <w:gridSpan w:val="2"/>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579" w:type="dxa"/>
            <w:gridSpan w:val="3"/>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559" w:type="dxa"/>
            <w:gridSpan w:val="2"/>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699"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446"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576" w:type="dxa"/>
            <w:vAlign w:val="center"/>
          </w:tcPr>
          <w:p w:rsidR="00107CE1" w:rsidRDefault="00107CE1" w:rsidP="00531304">
            <w:pPr>
              <w:snapToGrid w:val="0"/>
              <w:jc w:val="center"/>
              <w:rPr>
                <w:rFonts w:ascii="Times New Roman" w:eastAsia="汉仪书宋二简" w:hAnsi="Times New Roman" w:cs="Times New Roman"/>
                <w:sz w:val="18"/>
                <w:szCs w:val="18"/>
              </w:rPr>
            </w:pPr>
          </w:p>
        </w:tc>
      </w:tr>
      <w:tr w:rsidR="00107CE1" w:rsidTr="005E00B1">
        <w:trPr>
          <w:cantSplit/>
          <w:trHeight w:val="283"/>
          <w:jc w:val="center"/>
        </w:trPr>
        <w:tc>
          <w:tcPr>
            <w:tcW w:w="1135" w:type="dxa"/>
            <w:vAlign w:val="center"/>
          </w:tcPr>
          <w:p w:rsidR="00107CE1" w:rsidRDefault="00107CE1" w:rsidP="00531304">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94020021</w:t>
            </w:r>
          </w:p>
        </w:tc>
        <w:tc>
          <w:tcPr>
            <w:tcW w:w="1760" w:type="dxa"/>
            <w:vAlign w:val="center"/>
          </w:tcPr>
          <w:p w:rsidR="00107CE1" w:rsidRDefault="00107CE1" w:rsidP="00531304">
            <w:pPr>
              <w:snapToGrid w:val="0"/>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劳动教育（</w:t>
            </w:r>
            <w:proofErr w:type="spellStart"/>
            <w:r>
              <w:rPr>
                <w:rFonts w:ascii="Times New Roman" w:eastAsia="汉仪书宋二简" w:hAnsi="Times New Roman" w:cs="Times New Roman"/>
                <w:sz w:val="18"/>
                <w:szCs w:val="18"/>
              </w:rPr>
              <w:t>Labour</w:t>
            </w:r>
            <w:proofErr w:type="spellEnd"/>
            <w:r>
              <w:rPr>
                <w:rFonts w:ascii="Times New Roman" w:eastAsia="汉仪书宋二简" w:hAnsi="Times New Roman" w:cs="Times New Roman"/>
                <w:sz w:val="18"/>
                <w:szCs w:val="18"/>
              </w:rPr>
              <w:t xml:space="preserve"> education</w:t>
            </w:r>
            <w:r>
              <w:rPr>
                <w:rFonts w:ascii="Times New Roman" w:eastAsia="汉仪书宋二简" w:hAnsi="Times New Roman" w:cs="Times New Roman"/>
                <w:sz w:val="18"/>
                <w:szCs w:val="18"/>
              </w:rPr>
              <w:t>）</w:t>
            </w:r>
          </w:p>
        </w:tc>
        <w:tc>
          <w:tcPr>
            <w:tcW w:w="670" w:type="dxa"/>
            <w:vAlign w:val="center"/>
          </w:tcPr>
          <w:p w:rsidR="00107CE1" w:rsidRDefault="00107CE1" w:rsidP="00531304">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551"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584" w:type="dxa"/>
            <w:vAlign w:val="center"/>
          </w:tcPr>
          <w:p w:rsidR="00107CE1" w:rsidRDefault="00107CE1" w:rsidP="00531304">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702"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700" w:type="dxa"/>
            <w:vAlign w:val="center"/>
          </w:tcPr>
          <w:p w:rsidR="00107CE1" w:rsidRDefault="00107CE1" w:rsidP="00531304">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836" w:type="dxa"/>
            <w:gridSpan w:val="2"/>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579" w:type="dxa"/>
            <w:gridSpan w:val="3"/>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559" w:type="dxa"/>
            <w:gridSpan w:val="2"/>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699"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446"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576" w:type="dxa"/>
            <w:vAlign w:val="center"/>
          </w:tcPr>
          <w:p w:rsidR="00107CE1" w:rsidRDefault="00107CE1" w:rsidP="00531304">
            <w:pPr>
              <w:snapToGrid w:val="0"/>
              <w:jc w:val="center"/>
              <w:rPr>
                <w:rFonts w:ascii="Times New Roman" w:eastAsia="汉仪书宋二简" w:hAnsi="Times New Roman" w:cs="Times New Roman"/>
                <w:sz w:val="18"/>
                <w:szCs w:val="18"/>
              </w:rPr>
            </w:pPr>
          </w:p>
        </w:tc>
      </w:tr>
      <w:tr w:rsidR="00107CE1" w:rsidTr="005E00B1">
        <w:trPr>
          <w:cantSplit/>
          <w:trHeight w:val="283"/>
          <w:jc w:val="center"/>
        </w:trPr>
        <w:tc>
          <w:tcPr>
            <w:tcW w:w="1135" w:type="dxa"/>
            <w:vAlign w:val="center"/>
          </w:tcPr>
          <w:p w:rsidR="00107CE1" w:rsidRDefault="00107CE1" w:rsidP="00531304">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6G280041</w:t>
            </w:r>
          </w:p>
        </w:tc>
        <w:tc>
          <w:tcPr>
            <w:tcW w:w="1760" w:type="dxa"/>
            <w:vAlign w:val="center"/>
          </w:tcPr>
          <w:p w:rsidR="00107CE1" w:rsidRDefault="00107CE1" w:rsidP="00531304">
            <w:pPr>
              <w:snapToGrid w:val="0"/>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创新创业理论与实践（</w:t>
            </w:r>
            <w:r>
              <w:rPr>
                <w:rFonts w:ascii="Times New Roman" w:eastAsia="汉仪书宋二简" w:hAnsi="Times New Roman" w:cs="Times New Roman"/>
                <w:sz w:val="18"/>
                <w:szCs w:val="18"/>
              </w:rPr>
              <w:t>Theory and Practice of Innovation and Entrepreneurship</w:t>
            </w:r>
            <w:r>
              <w:rPr>
                <w:rFonts w:ascii="Times New Roman" w:eastAsia="汉仪书宋二简" w:hAnsi="Times New Roman" w:cs="Times New Roman"/>
                <w:sz w:val="18"/>
                <w:szCs w:val="18"/>
              </w:rPr>
              <w:t>）</w:t>
            </w:r>
          </w:p>
        </w:tc>
        <w:tc>
          <w:tcPr>
            <w:tcW w:w="670" w:type="dxa"/>
            <w:vAlign w:val="center"/>
          </w:tcPr>
          <w:p w:rsidR="00107CE1" w:rsidRPr="006E7E98" w:rsidRDefault="00107CE1" w:rsidP="00531304">
            <w:pPr>
              <w:spacing w:line="360" w:lineRule="auto"/>
              <w:jc w:val="center"/>
              <w:rPr>
                <w:sz w:val="16"/>
                <w:szCs w:val="18"/>
              </w:rPr>
            </w:pPr>
            <w:r w:rsidRPr="006E7E98">
              <w:rPr>
                <w:rFonts w:hint="eastAsia"/>
                <w:sz w:val="16"/>
                <w:szCs w:val="18"/>
              </w:rPr>
              <w:t>64</w:t>
            </w:r>
            <w:r w:rsidRPr="006E7E98">
              <w:rPr>
                <w:rFonts w:hint="eastAsia"/>
                <w:sz w:val="16"/>
                <w:szCs w:val="18"/>
              </w:rPr>
              <w:t>（课内</w:t>
            </w:r>
            <w:r w:rsidRPr="006E7E98">
              <w:rPr>
                <w:rFonts w:hint="eastAsia"/>
                <w:sz w:val="16"/>
                <w:szCs w:val="18"/>
              </w:rPr>
              <w:t>32</w:t>
            </w:r>
            <w:r w:rsidRPr="006E7E98">
              <w:rPr>
                <w:rFonts w:hint="eastAsia"/>
                <w:sz w:val="16"/>
                <w:szCs w:val="18"/>
              </w:rPr>
              <w:t>，课外</w:t>
            </w:r>
            <w:r w:rsidRPr="006E7E98">
              <w:rPr>
                <w:rFonts w:hint="eastAsia"/>
                <w:sz w:val="16"/>
                <w:szCs w:val="18"/>
              </w:rPr>
              <w:t>32</w:t>
            </w:r>
            <w:r w:rsidRPr="006E7E98">
              <w:rPr>
                <w:rFonts w:hint="eastAsia"/>
                <w:sz w:val="16"/>
                <w:szCs w:val="18"/>
              </w:rPr>
              <w:t>）</w:t>
            </w:r>
          </w:p>
        </w:tc>
        <w:tc>
          <w:tcPr>
            <w:tcW w:w="551" w:type="dxa"/>
            <w:vAlign w:val="center"/>
          </w:tcPr>
          <w:p w:rsidR="00107CE1" w:rsidRPr="006E7E98" w:rsidRDefault="00107CE1" w:rsidP="00531304">
            <w:pPr>
              <w:spacing w:line="360" w:lineRule="auto"/>
              <w:jc w:val="center"/>
              <w:rPr>
                <w:sz w:val="16"/>
                <w:szCs w:val="18"/>
              </w:rPr>
            </w:pPr>
            <w:r w:rsidRPr="006E7E98">
              <w:rPr>
                <w:rFonts w:hint="eastAsia"/>
                <w:sz w:val="16"/>
                <w:szCs w:val="18"/>
              </w:rPr>
              <w:t>48</w:t>
            </w:r>
            <w:r w:rsidRPr="006E7E98">
              <w:rPr>
                <w:rFonts w:hint="eastAsia"/>
                <w:sz w:val="16"/>
                <w:szCs w:val="18"/>
              </w:rPr>
              <w:t>（课内</w:t>
            </w:r>
            <w:r w:rsidRPr="006E7E98">
              <w:rPr>
                <w:rFonts w:hint="eastAsia"/>
                <w:sz w:val="16"/>
                <w:szCs w:val="18"/>
              </w:rPr>
              <w:t>16</w:t>
            </w:r>
            <w:r w:rsidRPr="006E7E98">
              <w:rPr>
                <w:rFonts w:hint="eastAsia"/>
                <w:sz w:val="16"/>
                <w:szCs w:val="18"/>
              </w:rPr>
              <w:t>，课外</w:t>
            </w:r>
            <w:r w:rsidRPr="006E7E98">
              <w:rPr>
                <w:rFonts w:hint="eastAsia"/>
                <w:sz w:val="16"/>
                <w:szCs w:val="18"/>
              </w:rPr>
              <w:t>32</w:t>
            </w:r>
            <w:r w:rsidRPr="006E7E98">
              <w:rPr>
                <w:rFonts w:hint="eastAsia"/>
                <w:sz w:val="16"/>
                <w:szCs w:val="18"/>
              </w:rPr>
              <w:t>）</w:t>
            </w:r>
          </w:p>
        </w:tc>
        <w:tc>
          <w:tcPr>
            <w:tcW w:w="584" w:type="dxa"/>
            <w:vAlign w:val="center"/>
          </w:tcPr>
          <w:p w:rsidR="00107CE1" w:rsidRPr="006E7E98" w:rsidRDefault="00107CE1" w:rsidP="00531304">
            <w:pPr>
              <w:spacing w:line="360" w:lineRule="auto"/>
              <w:jc w:val="center"/>
              <w:rPr>
                <w:sz w:val="16"/>
                <w:szCs w:val="18"/>
              </w:rPr>
            </w:pPr>
            <w:r w:rsidRPr="006E7E98">
              <w:rPr>
                <w:rFonts w:hint="eastAsia"/>
                <w:sz w:val="16"/>
                <w:szCs w:val="18"/>
              </w:rPr>
              <w:t>2</w:t>
            </w:r>
          </w:p>
        </w:tc>
        <w:tc>
          <w:tcPr>
            <w:tcW w:w="702" w:type="dxa"/>
            <w:vAlign w:val="center"/>
          </w:tcPr>
          <w:p w:rsidR="00107CE1" w:rsidRPr="006E7E98" w:rsidRDefault="00107CE1" w:rsidP="00531304">
            <w:pPr>
              <w:spacing w:line="360" w:lineRule="auto"/>
              <w:jc w:val="center"/>
              <w:rPr>
                <w:sz w:val="16"/>
                <w:szCs w:val="18"/>
              </w:rPr>
            </w:pPr>
            <w:r w:rsidRPr="006E7E98">
              <w:rPr>
                <w:rFonts w:hint="eastAsia"/>
                <w:sz w:val="16"/>
                <w:szCs w:val="18"/>
              </w:rPr>
              <w:t>课内</w:t>
            </w:r>
            <w:r w:rsidRPr="006E7E98">
              <w:rPr>
                <w:rFonts w:hint="eastAsia"/>
                <w:sz w:val="16"/>
                <w:szCs w:val="18"/>
              </w:rPr>
              <w:t>2</w:t>
            </w:r>
            <w:r w:rsidRPr="006E7E98">
              <w:rPr>
                <w:sz w:val="16"/>
                <w:szCs w:val="18"/>
              </w:rPr>
              <w:t>*</w:t>
            </w:r>
            <w:r w:rsidRPr="006E7E98">
              <w:rPr>
                <w:rFonts w:hint="eastAsia"/>
                <w:sz w:val="16"/>
                <w:szCs w:val="18"/>
              </w:rPr>
              <w:t>/16</w:t>
            </w:r>
          </w:p>
          <w:p w:rsidR="00107CE1" w:rsidRPr="006E7E98" w:rsidRDefault="00107CE1" w:rsidP="00531304">
            <w:pPr>
              <w:spacing w:line="360" w:lineRule="auto"/>
              <w:jc w:val="center"/>
              <w:rPr>
                <w:sz w:val="16"/>
                <w:szCs w:val="18"/>
              </w:rPr>
            </w:pPr>
            <w:r w:rsidRPr="006E7E98">
              <w:rPr>
                <w:rFonts w:hint="eastAsia"/>
                <w:sz w:val="16"/>
                <w:szCs w:val="18"/>
              </w:rPr>
              <w:t>1.0</w:t>
            </w:r>
          </w:p>
          <w:p w:rsidR="00107CE1" w:rsidRPr="006E7E98" w:rsidRDefault="00107CE1" w:rsidP="00531304">
            <w:pPr>
              <w:spacing w:line="360" w:lineRule="auto"/>
              <w:jc w:val="center"/>
              <w:rPr>
                <w:sz w:val="16"/>
                <w:szCs w:val="18"/>
              </w:rPr>
            </w:pPr>
            <w:r w:rsidRPr="006E7E98">
              <w:rPr>
                <w:rFonts w:hint="eastAsia"/>
                <w:sz w:val="16"/>
                <w:szCs w:val="18"/>
              </w:rPr>
              <w:t>（课外实践学时</w:t>
            </w:r>
            <w:r w:rsidRPr="006E7E98">
              <w:rPr>
                <w:rFonts w:hint="eastAsia"/>
                <w:sz w:val="16"/>
                <w:szCs w:val="18"/>
              </w:rPr>
              <w:t>16</w:t>
            </w:r>
            <w:r w:rsidRPr="006E7E98">
              <w:rPr>
                <w:rFonts w:hint="eastAsia"/>
                <w:sz w:val="16"/>
                <w:szCs w:val="18"/>
              </w:rPr>
              <w:t>）</w:t>
            </w:r>
          </w:p>
        </w:tc>
        <w:tc>
          <w:tcPr>
            <w:tcW w:w="700" w:type="dxa"/>
            <w:vAlign w:val="center"/>
          </w:tcPr>
          <w:p w:rsidR="00107CE1" w:rsidRPr="006E7E98" w:rsidRDefault="00107CE1" w:rsidP="00531304">
            <w:pPr>
              <w:spacing w:line="360" w:lineRule="auto"/>
              <w:jc w:val="center"/>
              <w:rPr>
                <w:sz w:val="16"/>
                <w:szCs w:val="18"/>
              </w:rPr>
            </w:pPr>
            <w:r w:rsidRPr="006E7E98">
              <w:rPr>
                <w:rFonts w:hint="eastAsia"/>
                <w:sz w:val="16"/>
                <w:szCs w:val="18"/>
              </w:rPr>
              <w:t>课内</w:t>
            </w:r>
            <w:r w:rsidRPr="006E7E98">
              <w:rPr>
                <w:rFonts w:hint="eastAsia"/>
                <w:sz w:val="16"/>
                <w:szCs w:val="18"/>
              </w:rPr>
              <w:t>2/16</w:t>
            </w:r>
          </w:p>
          <w:p w:rsidR="00107CE1" w:rsidRPr="006E7E98" w:rsidRDefault="00107CE1" w:rsidP="00531304">
            <w:pPr>
              <w:spacing w:line="360" w:lineRule="auto"/>
              <w:jc w:val="center"/>
              <w:rPr>
                <w:sz w:val="16"/>
                <w:szCs w:val="18"/>
              </w:rPr>
            </w:pPr>
            <w:r w:rsidRPr="006E7E98">
              <w:rPr>
                <w:rFonts w:hint="eastAsia"/>
                <w:sz w:val="16"/>
                <w:szCs w:val="18"/>
              </w:rPr>
              <w:t>1.0</w:t>
            </w:r>
          </w:p>
          <w:p w:rsidR="00107CE1" w:rsidRPr="006E7E98" w:rsidRDefault="00107CE1" w:rsidP="00531304">
            <w:pPr>
              <w:spacing w:line="360" w:lineRule="auto"/>
              <w:jc w:val="center"/>
              <w:rPr>
                <w:sz w:val="16"/>
                <w:szCs w:val="18"/>
              </w:rPr>
            </w:pPr>
            <w:r w:rsidRPr="006E7E98">
              <w:rPr>
                <w:rFonts w:hint="eastAsia"/>
                <w:sz w:val="16"/>
                <w:szCs w:val="18"/>
              </w:rPr>
              <w:t>（课外实践学时</w:t>
            </w:r>
            <w:r w:rsidRPr="006E7E98">
              <w:rPr>
                <w:rFonts w:hint="eastAsia"/>
                <w:sz w:val="16"/>
                <w:szCs w:val="18"/>
              </w:rPr>
              <w:t>16</w:t>
            </w:r>
            <w:r w:rsidRPr="006E7E98">
              <w:rPr>
                <w:rFonts w:hint="eastAsia"/>
                <w:sz w:val="16"/>
                <w:szCs w:val="18"/>
              </w:rPr>
              <w:t>）</w:t>
            </w:r>
          </w:p>
        </w:tc>
        <w:tc>
          <w:tcPr>
            <w:tcW w:w="836" w:type="dxa"/>
            <w:gridSpan w:val="2"/>
            <w:vAlign w:val="center"/>
          </w:tcPr>
          <w:p w:rsidR="00107CE1" w:rsidRDefault="00107CE1" w:rsidP="00531304">
            <w:pPr>
              <w:spacing w:line="240" w:lineRule="exact"/>
              <w:jc w:val="center"/>
              <w:rPr>
                <w:rFonts w:ascii="Times New Roman" w:eastAsia="汉仪书宋二简" w:hAnsi="Times New Roman" w:cs="Times New Roman"/>
                <w:sz w:val="18"/>
                <w:szCs w:val="18"/>
              </w:rPr>
            </w:pPr>
          </w:p>
        </w:tc>
        <w:tc>
          <w:tcPr>
            <w:tcW w:w="579" w:type="dxa"/>
            <w:gridSpan w:val="3"/>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559" w:type="dxa"/>
            <w:gridSpan w:val="2"/>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699"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446"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576" w:type="dxa"/>
            <w:vAlign w:val="center"/>
          </w:tcPr>
          <w:p w:rsidR="00107CE1" w:rsidRDefault="00107CE1" w:rsidP="00531304">
            <w:pPr>
              <w:snapToGrid w:val="0"/>
              <w:jc w:val="center"/>
              <w:rPr>
                <w:rFonts w:ascii="Times New Roman" w:eastAsia="汉仪书宋二简" w:hAnsi="Times New Roman" w:cs="Times New Roman"/>
                <w:sz w:val="18"/>
                <w:szCs w:val="18"/>
              </w:rPr>
            </w:pPr>
          </w:p>
        </w:tc>
      </w:tr>
      <w:tr w:rsidR="00107CE1" w:rsidTr="005E00B1">
        <w:trPr>
          <w:cantSplit/>
          <w:trHeight w:val="283"/>
          <w:jc w:val="center"/>
        </w:trPr>
        <w:tc>
          <w:tcPr>
            <w:tcW w:w="1135" w:type="dxa"/>
            <w:vAlign w:val="center"/>
          </w:tcPr>
          <w:p w:rsidR="00107CE1" w:rsidRDefault="00107CE1" w:rsidP="00531304">
            <w:pPr>
              <w:snapToGrid w:val="0"/>
              <w:jc w:val="center"/>
              <w:rPr>
                <w:rFonts w:ascii="Times New Roman" w:eastAsia="汉仪书宋二简" w:hAnsi="Times New Roman" w:cs="Times New Roman"/>
                <w:b/>
                <w:bCs/>
                <w:sz w:val="18"/>
                <w:szCs w:val="18"/>
              </w:rPr>
            </w:pPr>
            <w:r>
              <w:rPr>
                <w:rFonts w:ascii="Times New Roman" w:eastAsia="汉仪书宋二简" w:hAnsi="Times New Roman" w:cs="Times New Roman"/>
                <w:b/>
                <w:bCs/>
                <w:sz w:val="18"/>
                <w:szCs w:val="18"/>
              </w:rPr>
              <w:t>A1</w:t>
            </w:r>
          </w:p>
        </w:tc>
        <w:tc>
          <w:tcPr>
            <w:tcW w:w="1760" w:type="dxa"/>
            <w:vAlign w:val="center"/>
          </w:tcPr>
          <w:p w:rsidR="00107CE1" w:rsidRDefault="00107CE1" w:rsidP="00531304">
            <w:pPr>
              <w:snapToGrid w:val="0"/>
              <w:jc w:val="center"/>
              <w:rPr>
                <w:rFonts w:ascii="Times New Roman" w:eastAsia="汉仪书宋二简" w:hAnsi="Times New Roman" w:cs="Times New Roman"/>
                <w:b/>
                <w:sz w:val="18"/>
                <w:szCs w:val="18"/>
              </w:rPr>
            </w:pPr>
            <w:r>
              <w:rPr>
                <w:rFonts w:ascii="Times New Roman" w:eastAsia="汉仪书宋二简" w:hAnsi="Times New Roman" w:cs="Times New Roman"/>
                <w:b/>
                <w:sz w:val="18"/>
                <w:szCs w:val="18"/>
              </w:rPr>
              <w:t>应修小计</w:t>
            </w:r>
          </w:p>
        </w:tc>
        <w:tc>
          <w:tcPr>
            <w:tcW w:w="670" w:type="dxa"/>
            <w:vAlign w:val="center"/>
          </w:tcPr>
          <w:p w:rsidR="00107CE1" w:rsidRDefault="00107CE1" w:rsidP="006E7E98">
            <w:pPr>
              <w:snapToGrid w:val="0"/>
              <w:jc w:val="center"/>
              <w:rPr>
                <w:rFonts w:ascii="Times New Roman" w:eastAsia="汉仪书宋二简" w:hAnsi="Times New Roman" w:cs="Times New Roman"/>
                <w:sz w:val="18"/>
                <w:szCs w:val="18"/>
              </w:rPr>
            </w:pPr>
            <w:r w:rsidRPr="006E7E98">
              <w:rPr>
                <w:rFonts w:ascii="Times New Roman" w:eastAsia="汉仪书宋二简" w:hAnsi="Times New Roman" w:cs="Times New Roman"/>
                <w:sz w:val="18"/>
                <w:szCs w:val="18"/>
              </w:rPr>
              <w:t>11</w:t>
            </w:r>
            <w:r w:rsidR="006E7E98" w:rsidRPr="006E7E98">
              <w:rPr>
                <w:rFonts w:ascii="Times New Roman" w:eastAsia="汉仪书宋二简" w:hAnsi="Times New Roman" w:cs="Times New Roman" w:hint="eastAsia"/>
                <w:sz w:val="18"/>
                <w:szCs w:val="18"/>
              </w:rPr>
              <w:t>26</w:t>
            </w:r>
          </w:p>
        </w:tc>
        <w:tc>
          <w:tcPr>
            <w:tcW w:w="551" w:type="dxa"/>
            <w:vAlign w:val="center"/>
          </w:tcPr>
          <w:p w:rsidR="00107CE1" w:rsidRDefault="00107CE1" w:rsidP="006E7E98">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1</w:t>
            </w:r>
            <w:r w:rsidR="006E7E98">
              <w:rPr>
                <w:rFonts w:ascii="Times New Roman" w:eastAsia="汉仪书宋二简" w:hAnsi="Times New Roman" w:cs="Times New Roman" w:hint="eastAsia"/>
                <w:sz w:val="18"/>
                <w:szCs w:val="18"/>
              </w:rPr>
              <w:t>46</w:t>
            </w:r>
          </w:p>
        </w:tc>
        <w:tc>
          <w:tcPr>
            <w:tcW w:w="584" w:type="dxa"/>
            <w:vAlign w:val="center"/>
          </w:tcPr>
          <w:p w:rsidR="00107CE1" w:rsidRDefault="00107CE1" w:rsidP="006E7E98">
            <w:pPr>
              <w:snapToGrid w:val="0"/>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6</w:t>
            </w:r>
            <w:r w:rsidR="006E7E98">
              <w:rPr>
                <w:rFonts w:ascii="Times New Roman" w:eastAsia="汉仪书宋二简" w:hAnsi="Times New Roman" w:cs="Times New Roman" w:hint="eastAsia"/>
                <w:sz w:val="18"/>
                <w:szCs w:val="18"/>
              </w:rPr>
              <w:t>0</w:t>
            </w:r>
            <w:r>
              <w:rPr>
                <w:rFonts w:ascii="Times New Roman" w:eastAsia="汉仪书宋二简" w:hAnsi="Times New Roman" w:cs="Times New Roman"/>
                <w:sz w:val="18"/>
                <w:szCs w:val="18"/>
              </w:rPr>
              <w:t>.5</w:t>
            </w:r>
          </w:p>
        </w:tc>
        <w:tc>
          <w:tcPr>
            <w:tcW w:w="702"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700"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836" w:type="dxa"/>
            <w:gridSpan w:val="2"/>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579" w:type="dxa"/>
            <w:gridSpan w:val="3"/>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559" w:type="dxa"/>
            <w:gridSpan w:val="2"/>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699"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446" w:type="dxa"/>
            <w:vAlign w:val="center"/>
          </w:tcPr>
          <w:p w:rsidR="00107CE1" w:rsidRDefault="00107CE1" w:rsidP="00531304">
            <w:pPr>
              <w:snapToGrid w:val="0"/>
              <w:jc w:val="center"/>
              <w:rPr>
                <w:rFonts w:ascii="Times New Roman" w:eastAsia="汉仪书宋二简" w:hAnsi="Times New Roman" w:cs="Times New Roman"/>
                <w:sz w:val="18"/>
                <w:szCs w:val="18"/>
              </w:rPr>
            </w:pPr>
          </w:p>
        </w:tc>
        <w:tc>
          <w:tcPr>
            <w:tcW w:w="576" w:type="dxa"/>
            <w:vAlign w:val="center"/>
          </w:tcPr>
          <w:p w:rsidR="00107CE1" w:rsidRDefault="00107CE1" w:rsidP="00531304">
            <w:pPr>
              <w:snapToGrid w:val="0"/>
              <w:jc w:val="center"/>
              <w:rPr>
                <w:rFonts w:ascii="Times New Roman" w:eastAsia="汉仪书宋二简" w:hAnsi="Times New Roman" w:cs="Times New Roman"/>
                <w:sz w:val="18"/>
                <w:szCs w:val="18"/>
              </w:rPr>
            </w:pPr>
          </w:p>
        </w:tc>
      </w:tr>
    </w:tbl>
    <w:p w:rsidR="00597151" w:rsidRDefault="00597151">
      <w:pPr>
        <w:spacing w:beforeLines="30" w:before="93"/>
        <w:ind w:leftChars="-150" w:left="-315"/>
        <w:rPr>
          <w:rFonts w:ascii="Times New Roman" w:eastAsia="汉仪书宋二简" w:hAnsi="Times New Roman" w:cs="Times New Roman"/>
          <w:b/>
          <w:bCs/>
          <w:szCs w:val="24"/>
        </w:rPr>
      </w:pPr>
    </w:p>
    <w:p w:rsidR="00597151" w:rsidRDefault="00597151">
      <w:pPr>
        <w:spacing w:beforeLines="30" w:before="93"/>
        <w:ind w:leftChars="-150" w:left="-315"/>
        <w:rPr>
          <w:rFonts w:ascii="Times New Roman" w:eastAsia="汉仪书宋二简" w:hAnsi="Times New Roman" w:cs="Times New Roman"/>
          <w:b/>
          <w:bCs/>
          <w:szCs w:val="24"/>
        </w:rPr>
      </w:pPr>
    </w:p>
    <w:p w:rsidR="00597151" w:rsidRDefault="00597151">
      <w:pPr>
        <w:spacing w:beforeLines="30" w:before="93"/>
        <w:ind w:leftChars="-150" w:left="-315"/>
        <w:rPr>
          <w:rFonts w:ascii="Times New Roman" w:eastAsia="汉仪书宋二简" w:hAnsi="Times New Roman" w:cs="Times New Roman"/>
          <w:b/>
          <w:bCs/>
          <w:szCs w:val="24"/>
        </w:rPr>
      </w:pPr>
    </w:p>
    <w:p w:rsidR="00597151" w:rsidRDefault="00597151">
      <w:pPr>
        <w:spacing w:beforeLines="30" w:before="93"/>
        <w:ind w:leftChars="-150" w:left="-315"/>
        <w:rPr>
          <w:rFonts w:ascii="Times New Roman" w:eastAsia="汉仪书宋二简" w:hAnsi="Times New Roman" w:cs="Times New Roman"/>
          <w:b/>
          <w:bCs/>
          <w:szCs w:val="24"/>
        </w:rPr>
      </w:pPr>
    </w:p>
    <w:p w:rsidR="00597151" w:rsidRDefault="00597151">
      <w:pPr>
        <w:spacing w:beforeLines="30" w:before="93"/>
        <w:ind w:leftChars="-150" w:left="-315"/>
        <w:rPr>
          <w:rFonts w:ascii="Times New Roman" w:eastAsia="汉仪书宋二简" w:hAnsi="Times New Roman" w:cs="Times New Roman"/>
          <w:b/>
          <w:bCs/>
          <w:szCs w:val="24"/>
        </w:rPr>
      </w:pPr>
    </w:p>
    <w:p w:rsidR="00A1450E" w:rsidRDefault="007A707A">
      <w:pPr>
        <w:spacing w:beforeLines="30" w:before="93"/>
        <w:ind w:leftChars="-150" w:left="-315"/>
        <w:rPr>
          <w:rFonts w:ascii="Times New Roman" w:eastAsia="汉仪书宋二简" w:hAnsi="Times New Roman" w:cs="Times New Roman"/>
          <w:b/>
          <w:bCs/>
          <w:szCs w:val="24"/>
        </w:rPr>
      </w:pPr>
      <w:r>
        <w:rPr>
          <w:rFonts w:ascii="Times New Roman" w:eastAsia="汉仪书宋二简" w:hAnsi="Times New Roman" w:cs="Times New Roman" w:hint="eastAsia"/>
          <w:b/>
          <w:bCs/>
          <w:szCs w:val="24"/>
        </w:rPr>
        <w:lastRenderedPageBreak/>
        <w:t>2</w:t>
      </w:r>
      <w:r>
        <w:rPr>
          <w:rFonts w:ascii="Times New Roman" w:eastAsia="汉仪书宋二简" w:hAnsi="Times New Roman" w:cs="Times New Roman" w:hint="eastAsia"/>
          <w:b/>
          <w:bCs/>
          <w:szCs w:val="24"/>
        </w:rPr>
        <w:t>．通识教育选修课程（</w:t>
      </w:r>
      <w:r>
        <w:rPr>
          <w:rFonts w:ascii="Times New Roman" w:eastAsia="汉仪书宋二简" w:hAnsi="Times New Roman" w:cs="Times New Roman" w:hint="eastAsia"/>
          <w:b/>
          <w:bCs/>
          <w:szCs w:val="24"/>
        </w:rPr>
        <w:t>A2</w:t>
      </w:r>
      <w:r>
        <w:rPr>
          <w:rFonts w:ascii="Times New Roman" w:eastAsia="汉仪书宋二简" w:hAnsi="Times New Roman" w:cs="Times New Roman" w:hint="eastAsia"/>
          <w:b/>
          <w:bCs/>
          <w:szCs w:val="24"/>
        </w:rPr>
        <w:t>类课程）</w:t>
      </w:r>
    </w:p>
    <w:tbl>
      <w:tblPr>
        <w:tblW w:w="907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993"/>
        <w:gridCol w:w="1912"/>
        <w:gridCol w:w="500"/>
        <w:gridCol w:w="469"/>
        <w:gridCol w:w="633"/>
        <w:gridCol w:w="481"/>
        <w:gridCol w:w="581"/>
        <w:gridCol w:w="581"/>
        <w:gridCol w:w="581"/>
        <w:gridCol w:w="581"/>
        <w:gridCol w:w="581"/>
        <w:gridCol w:w="589"/>
        <w:gridCol w:w="589"/>
      </w:tblGrid>
      <w:tr w:rsidR="00A1450E">
        <w:trPr>
          <w:cantSplit/>
          <w:trHeight w:val="563"/>
          <w:jc w:val="center"/>
        </w:trPr>
        <w:tc>
          <w:tcPr>
            <w:tcW w:w="1039" w:type="dxa"/>
            <w:vMerge w:val="restart"/>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课程</w:t>
            </w:r>
          </w:p>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代码</w:t>
            </w:r>
          </w:p>
        </w:tc>
        <w:tc>
          <w:tcPr>
            <w:tcW w:w="2016" w:type="dxa"/>
            <w:vMerge w:val="restart"/>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课程名称</w:t>
            </w:r>
          </w:p>
        </w:tc>
        <w:tc>
          <w:tcPr>
            <w:tcW w:w="517" w:type="dxa"/>
            <w:vMerge w:val="restart"/>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总学时数</w:t>
            </w:r>
          </w:p>
        </w:tc>
        <w:tc>
          <w:tcPr>
            <w:tcW w:w="484" w:type="dxa"/>
            <w:vMerge w:val="restart"/>
            <w:vAlign w:val="center"/>
          </w:tcPr>
          <w:p w:rsidR="00A1450E" w:rsidRDefault="007A707A">
            <w:pPr>
              <w:spacing w:line="160" w:lineRule="exact"/>
              <w:jc w:val="center"/>
              <w:rPr>
                <w:rFonts w:ascii="Times New Roman" w:eastAsia="汉仪书宋二简" w:hAnsi="Times New Roman" w:cs="Times New Roman"/>
                <w:w w:val="150"/>
                <w:sz w:val="15"/>
                <w:szCs w:val="15"/>
              </w:rPr>
            </w:pPr>
            <w:r>
              <w:rPr>
                <w:rFonts w:ascii="Times New Roman" w:eastAsia="汉仪书宋二简" w:hAnsi="Times New Roman" w:cs="Times New Roman"/>
                <w:w w:val="150"/>
                <w:sz w:val="15"/>
                <w:szCs w:val="15"/>
              </w:rPr>
              <w:t>实践与实验学时数</w:t>
            </w:r>
          </w:p>
        </w:tc>
        <w:tc>
          <w:tcPr>
            <w:tcW w:w="658" w:type="dxa"/>
            <w:vMerge w:val="restart"/>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学</w:t>
            </w:r>
          </w:p>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分</w:t>
            </w:r>
          </w:p>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数</w:t>
            </w:r>
          </w:p>
        </w:tc>
        <w:tc>
          <w:tcPr>
            <w:tcW w:w="4733" w:type="dxa"/>
            <w:gridSpan w:val="8"/>
            <w:vAlign w:val="center"/>
          </w:tcPr>
          <w:p w:rsidR="00A1450E" w:rsidRDefault="007A707A">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各</w:t>
            </w:r>
            <w:proofErr w:type="gramStart"/>
            <w:r>
              <w:rPr>
                <w:rFonts w:ascii="Times New Roman" w:eastAsia="汉仪书宋二简" w:hAnsi="Times New Roman" w:cs="Times New Roman"/>
                <w:sz w:val="18"/>
                <w:szCs w:val="18"/>
              </w:rPr>
              <w:t>学期周</w:t>
            </w:r>
            <w:proofErr w:type="gramEnd"/>
            <w:r>
              <w:rPr>
                <w:rFonts w:ascii="Times New Roman" w:eastAsia="汉仪书宋二简" w:hAnsi="Times New Roman" w:cs="Times New Roman"/>
                <w:sz w:val="18"/>
                <w:szCs w:val="18"/>
              </w:rPr>
              <w:t>学时</w:t>
            </w:r>
          </w:p>
        </w:tc>
      </w:tr>
      <w:tr w:rsidR="00A1450E">
        <w:trPr>
          <w:cantSplit/>
          <w:trHeight w:val="562"/>
          <w:jc w:val="center"/>
        </w:trPr>
        <w:tc>
          <w:tcPr>
            <w:tcW w:w="1039"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2016" w:type="dxa"/>
            <w:vMerge/>
            <w:vAlign w:val="center"/>
          </w:tcPr>
          <w:p w:rsidR="00A1450E" w:rsidRDefault="00A1450E">
            <w:pPr>
              <w:spacing w:line="240" w:lineRule="exact"/>
              <w:jc w:val="left"/>
              <w:rPr>
                <w:rFonts w:ascii="Times New Roman" w:eastAsia="汉仪书宋二简" w:hAnsi="Times New Roman" w:cs="Times New Roman"/>
                <w:sz w:val="18"/>
                <w:szCs w:val="18"/>
              </w:rPr>
            </w:pPr>
          </w:p>
        </w:tc>
        <w:tc>
          <w:tcPr>
            <w:tcW w:w="517"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484" w:type="dxa"/>
            <w:vMerge/>
            <w:vAlign w:val="center"/>
          </w:tcPr>
          <w:p w:rsidR="00A1450E" w:rsidRDefault="00A1450E">
            <w:pPr>
              <w:spacing w:line="240" w:lineRule="exact"/>
              <w:jc w:val="center"/>
              <w:rPr>
                <w:rFonts w:ascii="Times New Roman" w:eastAsia="汉仪书宋二简" w:hAnsi="Times New Roman" w:cs="Times New Roman"/>
                <w:w w:val="150"/>
                <w:sz w:val="18"/>
                <w:szCs w:val="18"/>
              </w:rPr>
            </w:pPr>
          </w:p>
        </w:tc>
        <w:tc>
          <w:tcPr>
            <w:tcW w:w="658"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496" w:type="dxa"/>
            <w:vAlign w:val="center"/>
          </w:tcPr>
          <w:p w:rsidR="00A1450E" w:rsidRDefault="007A707A">
            <w:pPr>
              <w:widowControl/>
              <w:spacing w:line="240" w:lineRule="exact"/>
              <w:jc w:val="center"/>
              <w:rPr>
                <w:rFonts w:ascii="Times New Roman" w:eastAsia="汉仪书宋二简" w:hAnsi="Times New Roman" w:cs="Times New Roman"/>
                <w:sz w:val="18"/>
                <w:szCs w:val="18"/>
              </w:rPr>
            </w:pPr>
            <w:proofErr w:type="gramStart"/>
            <w:r>
              <w:rPr>
                <w:rFonts w:ascii="Times New Roman" w:eastAsia="汉仪书宋二简" w:hAnsi="Times New Roman" w:cs="Times New Roman"/>
                <w:sz w:val="18"/>
                <w:szCs w:val="18"/>
              </w:rPr>
              <w:t>一</w:t>
            </w:r>
            <w:proofErr w:type="gramEnd"/>
          </w:p>
        </w:tc>
        <w:tc>
          <w:tcPr>
            <w:tcW w:w="603" w:type="dxa"/>
            <w:vAlign w:val="center"/>
          </w:tcPr>
          <w:p w:rsidR="00A1450E" w:rsidRDefault="007A707A">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二</w:t>
            </w:r>
          </w:p>
        </w:tc>
        <w:tc>
          <w:tcPr>
            <w:tcW w:w="603" w:type="dxa"/>
            <w:vAlign w:val="center"/>
          </w:tcPr>
          <w:p w:rsidR="00A1450E" w:rsidRDefault="007A707A">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三</w:t>
            </w:r>
          </w:p>
        </w:tc>
        <w:tc>
          <w:tcPr>
            <w:tcW w:w="603" w:type="dxa"/>
            <w:vAlign w:val="center"/>
          </w:tcPr>
          <w:p w:rsidR="00A1450E" w:rsidRDefault="007A707A">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四</w:t>
            </w:r>
          </w:p>
        </w:tc>
        <w:tc>
          <w:tcPr>
            <w:tcW w:w="603" w:type="dxa"/>
            <w:vAlign w:val="center"/>
          </w:tcPr>
          <w:p w:rsidR="00A1450E" w:rsidRDefault="007A707A">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五</w:t>
            </w:r>
          </w:p>
        </w:tc>
        <w:tc>
          <w:tcPr>
            <w:tcW w:w="603" w:type="dxa"/>
            <w:vAlign w:val="center"/>
          </w:tcPr>
          <w:p w:rsidR="00A1450E" w:rsidRDefault="007A707A">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六</w:t>
            </w:r>
          </w:p>
        </w:tc>
        <w:tc>
          <w:tcPr>
            <w:tcW w:w="611" w:type="dxa"/>
            <w:vAlign w:val="center"/>
          </w:tcPr>
          <w:p w:rsidR="00A1450E" w:rsidRDefault="007A707A">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七</w:t>
            </w:r>
          </w:p>
        </w:tc>
        <w:tc>
          <w:tcPr>
            <w:tcW w:w="611" w:type="dxa"/>
            <w:vAlign w:val="center"/>
          </w:tcPr>
          <w:p w:rsidR="00A1450E" w:rsidRDefault="007A707A">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八</w:t>
            </w:r>
          </w:p>
        </w:tc>
      </w:tr>
      <w:tr w:rsidR="00A1450E">
        <w:trPr>
          <w:cantSplit/>
          <w:trHeight w:val="283"/>
          <w:jc w:val="center"/>
        </w:trPr>
        <w:tc>
          <w:tcPr>
            <w:tcW w:w="1039" w:type="dxa"/>
            <w:vMerge w:val="restart"/>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b/>
                <w:sz w:val="18"/>
                <w:szCs w:val="18"/>
              </w:rPr>
              <w:t>A2</w:t>
            </w:r>
          </w:p>
        </w:tc>
        <w:tc>
          <w:tcPr>
            <w:tcW w:w="2016"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艺术素养类（限选）</w:t>
            </w:r>
            <w:r>
              <w:rPr>
                <w:rFonts w:ascii="Times New Roman" w:eastAsia="汉仪书宋二简" w:hAnsi="Times New Roman" w:cs="Times New Roman"/>
                <w:sz w:val="18"/>
                <w:szCs w:val="18"/>
              </w:rPr>
              <w:t>Artistic accomplishment</w:t>
            </w:r>
          </w:p>
        </w:tc>
        <w:tc>
          <w:tcPr>
            <w:tcW w:w="51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32</w:t>
            </w:r>
          </w:p>
        </w:tc>
        <w:tc>
          <w:tcPr>
            <w:tcW w:w="484"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58"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49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11"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11"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A1450E">
        <w:trPr>
          <w:cantSplit/>
          <w:trHeight w:val="283"/>
          <w:jc w:val="center"/>
        </w:trPr>
        <w:tc>
          <w:tcPr>
            <w:tcW w:w="1039" w:type="dxa"/>
            <w:vMerge/>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2016"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中国共产党简史（限选）</w:t>
            </w:r>
            <w:r>
              <w:rPr>
                <w:rFonts w:ascii="Times New Roman" w:eastAsia="汉仪书宋二简" w:hAnsi="Times New Roman" w:cs="Times New Roman"/>
                <w:sz w:val="18"/>
                <w:szCs w:val="18"/>
              </w:rPr>
              <w:t xml:space="preserve">A Concise History of The </w:t>
            </w:r>
            <w:proofErr w:type="spellStart"/>
            <w:r>
              <w:rPr>
                <w:rFonts w:ascii="Times New Roman" w:eastAsia="汉仪书宋二简" w:hAnsi="Times New Roman" w:cs="Times New Roman"/>
                <w:sz w:val="18"/>
                <w:szCs w:val="18"/>
              </w:rPr>
              <w:t>Conmmunist</w:t>
            </w:r>
            <w:proofErr w:type="spellEnd"/>
            <w:r>
              <w:rPr>
                <w:rFonts w:ascii="Times New Roman" w:eastAsia="汉仪书宋二简" w:hAnsi="Times New Roman" w:cs="Times New Roman"/>
                <w:sz w:val="18"/>
                <w:szCs w:val="18"/>
              </w:rPr>
              <w:t xml:space="preserve"> Party of China</w:t>
            </w:r>
          </w:p>
        </w:tc>
        <w:tc>
          <w:tcPr>
            <w:tcW w:w="51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484"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58"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496" w:type="dxa"/>
            <w:vAlign w:val="center"/>
          </w:tcPr>
          <w:p w:rsidR="00A1450E" w:rsidRDefault="007D517B">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w:t>
            </w: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11"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11"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A1450E">
        <w:trPr>
          <w:cantSplit/>
          <w:trHeight w:val="283"/>
          <w:jc w:val="center"/>
        </w:trPr>
        <w:tc>
          <w:tcPr>
            <w:tcW w:w="1039" w:type="dxa"/>
            <w:vMerge/>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2016"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红色文化类（限选）</w:t>
            </w:r>
            <w:r>
              <w:rPr>
                <w:rFonts w:ascii="Times New Roman" w:eastAsia="汉仪书宋二简" w:hAnsi="Times New Roman" w:cs="Times New Roman"/>
                <w:sz w:val="18"/>
                <w:szCs w:val="18"/>
              </w:rPr>
              <w:t>Red Culture</w:t>
            </w:r>
          </w:p>
        </w:tc>
        <w:tc>
          <w:tcPr>
            <w:tcW w:w="51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484"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58"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49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11"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11"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A1450E">
        <w:trPr>
          <w:cantSplit/>
          <w:trHeight w:val="283"/>
          <w:jc w:val="center"/>
        </w:trPr>
        <w:tc>
          <w:tcPr>
            <w:tcW w:w="1039"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2016"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人文素养类</w:t>
            </w:r>
            <w:r>
              <w:rPr>
                <w:rFonts w:ascii="Times New Roman" w:eastAsia="汉仪书宋二简" w:hAnsi="Times New Roman" w:cs="Times New Roman"/>
                <w:sz w:val="18"/>
                <w:szCs w:val="18"/>
              </w:rPr>
              <w:t>Humanistic quality</w:t>
            </w:r>
          </w:p>
        </w:tc>
        <w:tc>
          <w:tcPr>
            <w:tcW w:w="51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484"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58"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49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11"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11"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A1450E">
        <w:trPr>
          <w:cantSplit/>
          <w:trHeight w:val="283"/>
          <w:jc w:val="center"/>
        </w:trPr>
        <w:tc>
          <w:tcPr>
            <w:tcW w:w="1039"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2016"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科学素养类</w:t>
            </w:r>
            <w:r>
              <w:rPr>
                <w:rFonts w:ascii="Times New Roman" w:eastAsia="汉仪书宋二简" w:hAnsi="Times New Roman" w:cs="Times New Roman"/>
                <w:sz w:val="18"/>
                <w:szCs w:val="18"/>
              </w:rPr>
              <w:t>Scientific quality</w:t>
            </w:r>
          </w:p>
        </w:tc>
        <w:tc>
          <w:tcPr>
            <w:tcW w:w="51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484"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58"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49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11"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11"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A1450E">
        <w:trPr>
          <w:cantSplit/>
          <w:trHeight w:val="283"/>
          <w:jc w:val="center"/>
        </w:trPr>
        <w:tc>
          <w:tcPr>
            <w:tcW w:w="1039"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2016"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劳动</w:t>
            </w:r>
            <w:r>
              <w:rPr>
                <w:rFonts w:ascii="Times New Roman" w:eastAsia="汉仪书宋二简" w:hAnsi="Times New Roman" w:cs="Times New Roman"/>
                <w:sz w:val="18"/>
                <w:szCs w:val="18"/>
              </w:rPr>
              <w:t>教育类</w:t>
            </w:r>
          </w:p>
        </w:tc>
        <w:tc>
          <w:tcPr>
            <w:tcW w:w="517" w:type="dxa"/>
            <w:vAlign w:val="center"/>
          </w:tcPr>
          <w:p w:rsidR="00A1450E" w:rsidRDefault="007A707A">
            <w:pPr>
              <w:spacing w:line="240" w:lineRule="exact"/>
              <w:jc w:val="center"/>
              <w:rPr>
                <w:rFonts w:ascii="Times New Roman" w:eastAsia="汉仪书宋二简" w:hAnsi="Times New Roman" w:cs="Times New Roman"/>
                <w:kern w:val="0"/>
                <w:sz w:val="18"/>
                <w:szCs w:val="18"/>
              </w:rPr>
            </w:pPr>
            <w:r>
              <w:rPr>
                <w:rFonts w:ascii="Times New Roman" w:eastAsia="汉仪书宋二简" w:hAnsi="Times New Roman" w:cs="Times New Roman"/>
                <w:kern w:val="0"/>
                <w:sz w:val="18"/>
                <w:szCs w:val="18"/>
              </w:rPr>
              <w:t>16</w:t>
            </w:r>
          </w:p>
        </w:tc>
        <w:tc>
          <w:tcPr>
            <w:tcW w:w="484" w:type="dxa"/>
            <w:vAlign w:val="center"/>
          </w:tcPr>
          <w:p w:rsidR="00A1450E" w:rsidRDefault="00A1450E">
            <w:pPr>
              <w:spacing w:line="240" w:lineRule="exact"/>
              <w:jc w:val="center"/>
              <w:rPr>
                <w:rFonts w:ascii="Times New Roman" w:eastAsia="汉仪书宋二简" w:hAnsi="Times New Roman" w:cs="Times New Roman"/>
                <w:kern w:val="0"/>
                <w:sz w:val="18"/>
                <w:szCs w:val="18"/>
              </w:rPr>
            </w:pPr>
          </w:p>
        </w:tc>
        <w:tc>
          <w:tcPr>
            <w:tcW w:w="658"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49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11"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11"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A1450E">
        <w:trPr>
          <w:cantSplit/>
          <w:trHeight w:val="283"/>
          <w:jc w:val="center"/>
        </w:trPr>
        <w:tc>
          <w:tcPr>
            <w:tcW w:w="1039" w:type="dxa"/>
            <w:vMerge/>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2016" w:type="dxa"/>
            <w:vAlign w:val="center"/>
          </w:tcPr>
          <w:p w:rsidR="00A1450E" w:rsidRDefault="007A707A">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安全与法律法规类</w:t>
            </w:r>
            <w:r>
              <w:rPr>
                <w:rFonts w:ascii="Times New Roman" w:eastAsia="汉仪书宋二简" w:hAnsi="Times New Roman" w:cs="Times New Roman"/>
                <w:sz w:val="18"/>
                <w:szCs w:val="18"/>
              </w:rPr>
              <w:t>Safety and laws</w:t>
            </w:r>
          </w:p>
        </w:tc>
        <w:tc>
          <w:tcPr>
            <w:tcW w:w="51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484"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58"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49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11"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11"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A1450E">
        <w:trPr>
          <w:cantSplit/>
          <w:trHeight w:val="283"/>
          <w:jc w:val="center"/>
        </w:trPr>
        <w:tc>
          <w:tcPr>
            <w:tcW w:w="1039" w:type="dxa"/>
            <w:vMerge/>
            <w:vAlign w:val="center"/>
          </w:tcPr>
          <w:p w:rsidR="00A1450E" w:rsidRDefault="00A1450E">
            <w:pPr>
              <w:spacing w:line="240" w:lineRule="exact"/>
              <w:jc w:val="center"/>
              <w:rPr>
                <w:rFonts w:ascii="Times New Roman" w:eastAsia="汉仪书宋二简" w:hAnsi="Times New Roman" w:cs="Times New Roman"/>
                <w:b/>
                <w:sz w:val="18"/>
                <w:szCs w:val="18"/>
              </w:rPr>
            </w:pPr>
          </w:p>
        </w:tc>
        <w:tc>
          <w:tcPr>
            <w:tcW w:w="2016"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b/>
                <w:sz w:val="18"/>
                <w:szCs w:val="18"/>
              </w:rPr>
              <w:t>应修小计</w:t>
            </w:r>
          </w:p>
        </w:tc>
        <w:tc>
          <w:tcPr>
            <w:tcW w:w="517"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80</w:t>
            </w:r>
          </w:p>
        </w:tc>
        <w:tc>
          <w:tcPr>
            <w:tcW w:w="484"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58" w:type="dxa"/>
            <w:vAlign w:val="center"/>
          </w:tcPr>
          <w:p w:rsidR="00D96FFE" w:rsidRPr="00D96FFE" w:rsidRDefault="00D96FFE" w:rsidP="00D96FFE">
            <w:pPr>
              <w:spacing w:line="240" w:lineRule="exact"/>
              <w:jc w:val="center"/>
              <w:rPr>
                <w:rFonts w:ascii="Times New Roman" w:eastAsia="宋体" w:hAnsi="Times New Roman" w:cs="Times New Roman"/>
                <w:color w:val="000000"/>
                <w:sz w:val="18"/>
                <w:szCs w:val="18"/>
              </w:rPr>
            </w:pPr>
            <w:r w:rsidRPr="00D96FFE">
              <w:rPr>
                <w:rFonts w:ascii="Times New Roman" w:eastAsia="宋体" w:hAnsi="Times New Roman" w:cs="Times New Roman"/>
                <w:color w:val="000000"/>
                <w:sz w:val="18"/>
                <w:szCs w:val="18"/>
              </w:rPr>
              <w:t>9.0/</w:t>
            </w:r>
          </w:p>
          <w:p w:rsidR="00A1450E" w:rsidRDefault="00D96FFE" w:rsidP="00D96FFE">
            <w:pPr>
              <w:spacing w:line="240" w:lineRule="exact"/>
              <w:jc w:val="center"/>
              <w:rPr>
                <w:rFonts w:ascii="Times New Roman" w:eastAsia="汉仪书宋二简" w:hAnsi="Times New Roman" w:cs="Times New Roman"/>
                <w:sz w:val="18"/>
                <w:szCs w:val="18"/>
              </w:rPr>
            </w:pPr>
            <w:r w:rsidRPr="00D96FFE">
              <w:rPr>
                <w:rFonts w:ascii="Times New Roman" w:eastAsia="宋体" w:hAnsi="Times New Roman" w:cs="Times New Roman"/>
                <w:color w:val="000000"/>
                <w:sz w:val="18"/>
                <w:szCs w:val="18"/>
              </w:rPr>
              <w:t>5.0</w:t>
            </w:r>
          </w:p>
        </w:tc>
        <w:tc>
          <w:tcPr>
            <w:tcW w:w="49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11"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11" w:type="dxa"/>
            <w:vAlign w:val="center"/>
          </w:tcPr>
          <w:p w:rsidR="00A1450E" w:rsidRDefault="00A1450E">
            <w:pPr>
              <w:spacing w:line="240" w:lineRule="exact"/>
              <w:jc w:val="center"/>
              <w:rPr>
                <w:rFonts w:ascii="Times New Roman" w:eastAsia="汉仪书宋二简" w:hAnsi="Times New Roman" w:cs="Times New Roman"/>
                <w:sz w:val="18"/>
                <w:szCs w:val="18"/>
              </w:rPr>
            </w:pPr>
          </w:p>
        </w:tc>
      </w:tr>
      <w:tr w:rsidR="00A1450E">
        <w:trPr>
          <w:cantSplit/>
          <w:trHeight w:val="341"/>
          <w:jc w:val="center"/>
        </w:trPr>
        <w:tc>
          <w:tcPr>
            <w:tcW w:w="1039" w:type="dxa"/>
            <w:vAlign w:val="center"/>
          </w:tcPr>
          <w:p w:rsidR="00A1450E" w:rsidRDefault="007A707A">
            <w:pPr>
              <w:spacing w:line="240" w:lineRule="exact"/>
              <w:jc w:val="center"/>
              <w:rPr>
                <w:rFonts w:ascii="Times New Roman" w:eastAsia="汉仪书宋二简" w:hAnsi="Times New Roman" w:cs="Times New Roman"/>
                <w:b/>
                <w:bCs/>
                <w:sz w:val="18"/>
                <w:szCs w:val="18"/>
              </w:rPr>
            </w:pPr>
            <w:r>
              <w:rPr>
                <w:rFonts w:ascii="Times New Roman" w:eastAsia="汉仪书宋二简" w:hAnsi="Times New Roman" w:cs="Times New Roman"/>
                <w:b/>
                <w:bCs/>
                <w:sz w:val="18"/>
                <w:szCs w:val="18"/>
              </w:rPr>
              <w:t>A</w:t>
            </w:r>
          </w:p>
        </w:tc>
        <w:tc>
          <w:tcPr>
            <w:tcW w:w="2016"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b/>
                <w:sz w:val="18"/>
                <w:szCs w:val="18"/>
              </w:rPr>
              <w:t>应修合计</w:t>
            </w:r>
          </w:p>
        </w:tc>
        <w:tc>
          <w:tcPr>
            <w:tcW w:w="517" w:type="dxa"/>
            <w:vAlign w:val="center"/>
          </w:tcPr>
          <w:p w:rsidR="00A1450E" w:rsidRPr="006E7E98" w:rsidRDefault="006E7E98" w:rsidP="00D96FFE">
            <w:pPr>
              <w:spacing w:line="240" w:lineRule="exact"/>
              <w:jc w:val="center"/>
              <w:rPr>
                <w:rFonts w:ascii="Times New Roman" w:eastAsia="汉仪书宋二简" w:hAnsi="Times New Roman" w:cs="Times New Roman"/>
                <w:spacing w:val="-14"/>
                <w:sz w:val="16"/>
                <w:szCs w:val="16"/>
              </w:rPr>
            </w:pPr>
            <w:r w:rsidRPr="006E7E98">
              <w:rPr>
                <w:rFonts w:ascii="Times New Roman" w:eastAsia="汉仪书宋二简" w:hAnsi="Times New Roman" w:cs="Times New Roman" w:hint="eastAsia"/>
                <w:spacing w:val="-14"/>
                <w:sz w:val="16"/>
                <w:szCs w:val="16"/>
              </w:rPr>
              <w:t>1206</w:t>
            </w:r>
          </w:p>
        </w:tc>
        <w:tc>
          <w:tcPr>
            <w:tcW w:w="484"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58" w:type="dxa"/>
            <w:vAlign w:val="center"/>
          </w:tcPr>
          <w:p w:rsidR="00A1450E" w:rsidRDefault="007A707A">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66.5</w:t>
            </w:r>
          </w:p>
        </w:tc>
        <w:tc>
          <w:tcPr>
            <w:tcW w:w="496"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03"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11" w:type="dxa"/>
            <w:vAlign w:val="center"/>
          </w:tcPr>
          <w:p w:rsidR="00A1450E" w:rsidRDefault="00A1450E">
            <w:pPr>
              <w:spacing w:line="240" w:lineRule="exact"/>
              <w:jc w:val="center"/>
              <w:rPr>
                <w:rFonts w:ascii="Times New Roman" w:eastAsia="汉仪书宋二简" w:hAnsi="Times New Roman" w:cs="Times New Roman"/>
                <w:sz w:val="18"/>
                <w:szCs w:val="18"/>
              </w:rPr>
            </w:pPr>
          </w:p>
        </w:tc>
        <w:tc>
          <w:tcPr>
            <w:tcW w:w="611" w:type="dxa"/>
            <w:vAlign w:val="center"/>
          </w:tcPr>
          <w:p w:rsidR="00A1450E" w:rsidRDefault="00A1450E">
            <w:pPr>
              <w:spacing w:line="240" w:lineRule="exact"/>
              <w:jc w:val="center"/>
              <w:rPr>
                <w:rFonts w:ascii="Times New Roman" w:eastAsia="汉仪书宋二简" w:hAnsi="Times New Roman" w:cs="Times New Roman"/>
                <w:sz w:val="18"/>
                <w:szCs w:val="18"/>
              </w:rPr>
            </w:pPr>
          </w:p>
        </w:tc>
      </w:tr>
    </w:tbl>
    <w:p w:rsidR="00A1450E" w:rsidRDefault="007A707A">
      <w:pPr>
        <w:spacing w:beforeLines="30" w:before="93" w:line="240" w:lineRule="exact"/>
        <w:ind w:leftChars="-100" w:left="-210" w:rightChars="-100" w:right="-210" w:firstLineChars="200" w:firstLine="360"/>
        <w:rPr>
          <w:rFonts w:ascii="Times New Roman" w:eastAsia="宋体" w:hAnsi="Times New Roman" w:cs="Times New Roman"/>
          <w:color w:val="000000"/>
          <w:kern w:val="0"/>
          <w:sz w:val="18"/>
          <w:szCs w:val="18"/>
        </w:rPr>
      </w:pPr>
      <w:r>
        <w:rPr>
          <w:rFonts w:ascii="Times New Roman" w:eastAsia="汉仪书宋二简" w:hAnsi="Times New Roman" w:cs="Times New Roman" w:hint="eastAsia"/>
          <w:kern w:val="0"/>
          <w:sz w:val="18"/>
          <w:szCs w:val="18"/>
        </w:rPr>
        <w:t>说明：</w:t>
      </w:r>
      <w:r w:rsidR="00D96FFE" w:rsidRPr="00D96FFE">
        <w:rPr>
          <w:rFonts w:ascii="Times New Roman" w:eastAsia="宋体" w:hAnsi="Times New Roman" w:cs="Times New Roman"/>
          <w:color w:val="000000"/>
          <w:kern w:val="0"/>
          <w:sz w:val="18"/>
          <w:szCs w:val="18"/>
        </w:rPr>
        <w:t>（</w:t>
      </w:r>
      <w:r w:rsidR="00D96FFE" w:rsidRPr="00D96FFE">
        <w:rPr>
          <w:rFonts w:ascii="Times New Roman" w:eastAsia="宋体" w:hAnsi="Times New Roman" w:cs="Times New Roman"/>
          <w:color w:val="000000"/>
          <w:kern w:val="0"/>
          <w:sz w:val="18"/>
          <w:szCs w:val="18"/>
        </w:rPr>
        <w:t>1</w:t>
      </w:r>
      <w:r w:rsidR="00D96FFE" w:rsidRPr="00D96FFE">
        <w:rPr>
          <w:rFonts w:ascii="Times New Roman" w:eastAsia="宋体" w:hAnsi="Times New Roman" w:cs="Times New Roman"/>
          <w:color w:val="000000"/>
          <w:kern w:val="0"/>
          <w:sz w:val="18"/>
          <w:szCs w:val="18"/>
        </w:rPr>
        <w:t>）周学时后有</w:t>
      </w:r>
      <w:r w:rsidR="00D96FFE" w:rsidRPr="00D96FFE">
        <w:rPr>
          <w:rFonts w:ascii="Times New Roman" w:eastAsia="宋体" w:hAnsi="Times New Roman" w:cs="Times New Roman"/>
          <w:color w:val="000000"/>
          <w:kern w:val="0"/>
          <w:sz w:val="18"/>
          <w:szCs w:val="18"/>
        </w:rPr>
        <w:t>“*”</w:t>
      </w:r>
      <w:r w:rsidR="00D96FFE" w:rsidRPr="00D96FFE">
        <w:rPr>
          <w:rFonts w:ascii="Times New Roman" w:eastAsia="宋体" w:hAnsi="Times New Roman" w:cs="Times New Roman"/>
          <w:color w:val="000000"/>
          <w:kern w:val="0"/>
          <w:sz w:val="18"/>
          <w:szCs w:val="18"/>
        </w:rPr>
        <w:t>的课程为考试课程；（</w:t>
      </w:r>
      <w:r w:rsidR="00D96FFE" w:rsidRPr="00D96FFE">
        <w:rPr>
          <w:rFonts w:ascii="Times New Roman" w:eastAsia="宋体" w:hAnsi="Times New Roman" w:cs="Times New Roman"/>
          <w:color w:val="000000"/>
          <w:kern w:val="0"/>
          <w:sz w:val="18"/>
          <w:szCs w:val="18"/>
        </w:rPr>
        <w:t>2</w:t>
      </w:r>
      <w:r w:rsidR="00D96FFE" w:rsidRPr="00D96FFE">
        <w:rPr>
          <w:rFonts w:ascii="Times New Roman" w:eastAsia="宋体" w:hAnsi="Times New Roman" w:cs="Times New Roman"/>
          <w:color w:val="000000"/>
          <w:kern w:val="0"/>
          <w:sz w:val="18"/>
          <w:szCs w:val="18"/>
        </w:rPr>
        <w:t>）通识教育必修课程创新创业理论与实践共</w:t>
      </w:r>
      <w:r w:rsidR="00D96FFE" w:rsidRPr="00D96FFE">
        <w:rPr>
          <w:rFonts w:ascii="Times New Roman" w:eastAsia="宋体" w:hAnsi="Times New Roman" w:cs="Times New Roman"/>
          <w:color w:val="000000"/>
          <w:kern w:val="0"/>
          <w:sz w:val="18"/>
          <w:szCs w:val="18"/>
        </w:rPr>
        <w:t>64</w:t>
      </w:r>
      <w:r w:rsidR="00D96FFE" w:rsidRPr="00D96FFE">
        <w:rPr>
          <w:rFonts w:ascii="Times New Roman" w:eastAsia="宋体" w:hAnsi="Times New Roman" w:cs="Times New Roman"/>
          <w:color w:val="000000"/>
          <w:kern w:val="0"/>
          <w:sz w:val="18"/>
          <w:szCs w:val="18"/>
        </w:rPr>
        <w:t>学时，其中课内</w:t>
      </w:r>
      <w:r w:rsidR="00D96FFE" w:rsidRPr="00D96FFE">
        <w:rPr>
          <w:rFonts w:ascii="Times New Roman" w:eastAsia="宋体" w:hAnsi="Times New Roman" w:cs="Times New Roman"/>
          <w:color w:val="000000"/>
          <w:kern w:val="0"/>
          <w:sz w:val="18"/>
          <w:szCs w:val="18"/>
        </w:rPr>
        <w:t>32</w:t>
      </w:r>
      <w:r w:rsidR="00D96FFE" w:rsidRPr="00D96FFE">
        <w:rPr>
          <w:rFonts w:ascii="Times New Roman" w:eastAsia="宋体" w:hAnsi="Times New Roman" w:cs="Times New Roman"/>
          <w:color w:val="000000"/>
          <w:kern w:val="0"/>
          <w:sz w:val="18"/>
          <w:szCs w:val="18"/>
        </w:rPr>
        <w:t>，课外</w:t>
      </w:r>
      <w:r w:rsidR="00D96FFE" w:rsidRPr="00D96FFE">
        <w:rPr>
          <w:rFonts w:ascii="Times New Roman" w:eastAsia="宋体" w:hAnsi="Times New Roman" w:cs="Times New Roman"/>
          <w:color w:val="000000"/>
          <w:kern w:val="0"/>
          <w:sz w:val="18"/>
          <w:szCs w:val="18"/>
        </w:rPr>
        <w:t>32</w:t>
      </w:r>
      <w:r w:rsidR="00D96FFE" w:rsidRPr="00D96FFE">
        <w:rPr>
          <w:rFonts w:ascii="Times New Roman" w:eastAsia="宋体" w:hAnsi="Times New Roman" w:cs="Times New Roman"/>
          <w:color w:val="000000"/>
          <w:kern w:val="0"/>
          <w:sz w:val="18"/>
          <w:szCs w:val="18"/>
        </w:rPr>
        <w:t>；第一学期课内理论学时</w:t>
      </w:r>
      <w:r w:rsidR="00D96FFE" w:rsidRPr="00D96FFE">
        <w:rPr>
          <w:rFonts w:ascii="Times New Roman" w:eastAsia="宋体" w:hAnsi="Times New Roman" w:cs="Times New Roman"/>
          <w:color w:val="000000"/>
          <w:kern w:val="0"/>
          <w:sz w:val="18"/>
          <w:szCs w:val="18"/>
        </w:rPr>
        <w:t>16</w:t>
      </w:r>
      <w:r w:rsidR="00D96FFE" w:rsidRPr="00D96FFE">
        <w:rPr>
          <w:rFonts w:ascii="Times New Roman" w:eastAsia="宋体" w:hAnsi="Times New Roman" w:cs="Times New Roman"/>
          <w:color w:val="000000"/>
          <w:kern w:val="0"/>
          <w:sz w:val="18"/>
          <w:szCs w:val="18"/>
        </w:rPr>
        <w:t>，课外实践学时</w:t>
      </w:r>
      <w:r w:rsidR="00D96FFE" w:rsidRPr="00D96FFE">
        <w:rPr>
          <w:rFonts w:ascii="Times New Roman" w:eastAsia="宋体" w:hAnsi="Times New Roman" w:cs="Times New Roman"/>
          <w:color w:val="000000"/>
          <w:kern w:val="0"/>
          <w:sz w:val="18"/>
          <w:szCs w:val="18"/>
        </w:rPr>
        <w:t>16</w:t>
      </w:r>
      <w:r w:rsidR="00D96FFE" w:rsidRPr="00D96FFE">
        <w:rPr>
          <w:rFonts w:ascii="Times New Roman" w:eastAsia="宋体" w:hAnsi="Times New Roman" w:cs="Times New Roman"/>
          <w:color w:val="000000"/>
          <w:kern w:val="0"/>
          <w:sz w:val="18"/>
          <w:szCs w:val="18"/>
        </w:rPr>
        <w:t>；第二学期课内实践学时</w:t>
      </w:r>
      <w:r w:rsidR="00D96FFE" w:rsidRPr="00D96FFE">
        <w:rPr>
          <w:rFonts w:ascii="Times New Roman" w:eastAsia="宋体" w:hAnsi="Times New Roman" w:cs="Times New Roman"/>
          <w:color w:val="000000"/>
          <w:kern w:val="0"/>
          <w:sz w:val="18"/>
          <w:szCs w:val="18"/>
        </w:rPr>
        <w:t>16</w:t>
      </w:r>
      <w:r w:rsidR="00D96FFE" w:rsidRPr="00D96FFE">
        <w:rPr>
          <w:rFonts w:ascii="Times New Roman" w:eastAsia="宋体" w:hAnsi="Times New Roman" w:cs="Times New Roman"/>
          <w:color w:val="000000"/>
          <w:kern w:val="0"/>
          <w:sz w:val="18"/>
          <w:szCs w:val="18"/>
        </w:rPr>
        <w:t>，课外实践学时</w:t>
      </w:r>
      <w:r w:rsidR="00D96FFE" w:rsidRPr="00D96FFE">
        <w:rPr>
          <w:rFonts w:ascii="Times New Roman" w:eastAsia="宋体" w:hAnsi="Times New Roman" w:cs="Times New Roman"/>
          <w:color w:val="000000"/>
          <w:kern w:val="0"/>
          <w:sz w:val="18"/>
          <w:szCs w:val="18"/>
        </w:rPr>
        <w:t>16</w:t>
      </w:r>
      <w:r w:rsidR="00D96FFE" w:rsidRPr="00D96FFE">
        <w:rPr>
          <w:rFonts w:ascii="Times New Roman" w:eastAsia="宋体" w:hAnsi="Times New Roman" w:cs="Times New Roman"/>
          <w:color w:val="000000"/>
          <w:kern w:val="0"/>
          <w:sz w:val="18"/>
          <w:szCs w:val="18"/>
        </w:rPr>
        <w:t>；（</w:t>
      </w:r>
      <w:r w:rsidR="00D96FFE" w:rsidRPr="00D96FFE">
        <w:rPr>
          <w:rFonts w:ascii="Times New Roman" w:eastAsia="宋体" w:hAnsi="Times New Roman" w:cs="Times New Roman"/>
          <w:color w:val="000000"/>
          <w:kern w:val="0"/>
          <w:sz w:val="18"/>
          <w:szCs w:val="18"/>
        </w:rPr>
        <w:t>3</w:t>
      </w:r>
      <w:r w:rsidR="00D96FFE" w:rsidRPr="00D96FFE">
        <w:rPr>
          <w:rFonts w:ascii="Times New Roman" w:eastAsia="宋体" w:hAnsi="Times New Roman" w:cs="Times New Roman"/>
          <w:color w:val="000000"/>
          <w:kern w:val="0"/>
          <w:sz w:val="18"/>
          <w:szCs w:val="18"/>
        </w:rPr>
        <w:t>）通识教育选修课程中国共产党简史、艺术素养类、跨文化与国际视野类、红色文化类为限选课；（</w:t>
      </w:r>
      <w:r w:rsidR="00D96FFE" w:rsidRPr="00D96FFE">
        <w:rPr>
          <w:rFonts w:ascii="Times New Roman" w:eastAsia="宋体" w:hAnsi="Times New Roman" w:cs="Times New Roman"/>
          <w:color w:val="000000"/>
          <w:kern w:val="0"/>
          <w:sz w:val="18"/>
          <w:szCs w:val="18"/>
        </w:rPr>
        <w:t>4</w:t>
      </w:r>
      <w:r w:rsidR="00D96FFE" w:rsidRPr="00D96FFE">
        <w:rPr>
          <w:rFonts w:ascii="Times New Roman" w:eastAsia="宋体" w:hAnsi="Times New Roman" w:cs="Times New Roman"/>
          <w:color w:val="000000"/>
          <w:kern w:val="0"/>
          <w:sz w:val="18"/>
          <w:szCs w:val="18"/>
        </w:rPr>
        <w:t>）通识教育选修课程要求分类修读，毕业审核实施分类审核，通识教育类选修课程应修</w:t>
      </w:r>
      <w:r w:rsidR="00D96FFE" w:rsidRPr="00D96FFE">
        <w:rPr>
          <w:rFonts w:ascii="Times New Roman" w:eastAsia="宋体" w:hAnsi="Times New Roman" w:cs="Times New Roman"/>
          <w:color w:val="000000"/>
          <w:kern w:val="0"/>
          <w:sz w:val="18"/>
          <w:szCs w:val="18"/>
        </w:rPr>
        <w:t>≥5.0</w:t>
      </w:r>
      <w:r w:rsidR="00D96FFE" w:rsidRPr="00D96FFE">
        <w:rPr>
          <w:rFonts w:ascii="Times New Roman" w:eastAsia="宋体" w:hAnsi="Times New Roman" w:cs="Times New Roman"/>
          <w:color w:val="000000"/>
          <w:kern w:val="0"/>
          <w:sz w:val="18"/>
          <w:szCs w:val="18"/>
        </w:rPr>
        <w:t>学分，带</w:t>
      </w:r>
      <w:r w:rsidR="00D96FFE" w:rsidRPr="00D96FFE">
        <w:rPr>
          <w:rFonts w:ascii="Segoe UI Symbol" w:eastAsia="宋体" w:hAnsi="Segoe UI Symbol" w:cs="Segoe UI Symbol"/>
          <w:color w:val="000000"/>
          <w:kern w:val="0"/>
          <w:sz w:val="18"/>
          <w:szCs w:val="18"/>
        </w:rPr>
        <w:t>☆</w:t>
      </w:r>
      <w:r w:rsidR="00D96FFE" w:rsidRPr="00D96FFE">
        <w:rPr>
          <w:rFonts w:ascii="Times New Roman" w:eastAsia="宋体" w:hAnsi="Times New Roman" w:cs="Times New Roman"/>
          <w:color w:val="000000"/>
          <w:kern w:val="0"/>
          <w:sz w:val="18"/>
          <w:szCs w:val="18"/>
        </w:rPr>
        <w:t>课程必选；（</w:t>
      </w:r>
      <w:r w:rsidR="00D96FFE" w:rsidRPr="00D96FFE">
        <w:rPr>
          <w:rFonts w:ascii="Times New Roman" w:eastAsia="宋体" w:hAnsi="Times New Roman" w:cs="Times New Roman"/>
          <w:color w:val="000000"/>
          <w:kern w:val="0"/>
          <w:sz w:val="18"/>
          <w:szCs w:val="18"/>
        </w:rPr>
        <w:t>5</w:t>
      </w:r>
      <w:r w:rsidR="00D96FFE" w:rsidRPr="00D96FFE">
        <w:rPr>
          <w:rFonts w:ascii="Times New Roman" w:eastAsia="宋体" w:hAnsi="Times New Roman" w:cs="Times New Roman"/>
          <w:color w:val="000000"/>
          <w:kern w:val="0"/>
          <w:sz w:val="18"/>
          <w:szCs w:val="18"/>
        </w:rPr>
        <w:t>）高考外语是日语的学生可任选《大学日语》或《大学英语》</w:t>
      </w:r>
      <w:r w:rsidR="00D96FFE" w:rsidRPr="00D96FFE">
        <w:rPr>
          <w:rFonts w:ascii="Times New Roman" w:eastAsia="宋体" w:hAnsi="Times New Roman" w:cs="Times New Roman"/>
          <w:color w:val="000000"/>
          <w:kern w:val="0"/>
          <w:sz w:val="18"/>
          <w:szCs w:val="18"/>
        </w:rPr>
        <w:t> </w:t>
      </w:r>
      <w:r w:rsidR="00D96FFE" w:rsidRPr="00D96FFE">
        <w:rPr>
          <w:rFonts w:ascii="Times New Roman" w:eastAsia="宋体" w:hAnsi="Times New Roman" w:cs="Times New Roman"/>
          <w:color w:val="000000"/>
          <w:kern w:val="0"/>
          <w:sz w:val="18"/>
          <w:szCs w:val="18"/>
        </w:rPr>
        <w:t>。</w:t>
      </w:r>
    </w:p>
    <w:p w:rsidR="00597151" w:rsidRDefault="00597151" w:rsidP="00597151">
      <w:pPr>
        <w:pStyle w:val="Default"/>
      </w:pPr>
    </w:p>
    <w:p w:rsidR="00597151" w:rsidRPr="00597151" w:rsidRDefault="00597151" w:rsidP="00597151">
      <w:pPr>
        <w:pStyle w:val="Default"/>
      </w:pPr>
    </w:p>
    <w:p w:rsidR="00A1450E" w:rsidRDefault="007A707A">
      <w:pPr>
        <w:spacing w:beforeLines="30" w:before="93"/>
        <w:ind w:leftChars="-150" w:left="-315"/>
        <w:rPr>
          <w:rFonts w:ascii="Times New Roman" w:eastAsia="汉仪书宋二简" w:hAnsi="Times New Roman" w:cs="Times New Roman"/>
          <w:b/>
          <w:bCs/>
          <w:szCs w:val="24"/>
        </w:rPr>
      </w:pPr>
      <w:r>
        <w:rPr>
          <w:rFonts w:ascii="Times New Roman" w:eastAsia="汉仪书宋二简" w:hAnsi="Times New Roman" w:cs="Times New Roman" w:hint="eastAsia"/>
          <w:b/>
          <w:bCs/>
          <w:szCs w:val="24"/>
        </w:rPr>
        <w:t>（二）学科（专业）基础课程</w:t>
      </w:r>
    </w:p>
    <w:p w:rsidR="00A1450E" w:rsidRDefault="007A707A">
      <w:pPr>
        <w:ind w:leftChars="-150" w:left="-315"/>
        <w:rPr>
          <w:rFonts w:ascii="Times New Roman" w:eastAsia="汉仪书宋二简" w:hAnsi="Times New Roman" w:cs="Times New Roman"/>
          <w:b/>
          <w:bCs/>
          <w:szCs w:val="24"/>
        </w:rPr>
      </w:pPr>
      <w:r>
        <w:rPr>
          <w:rFonts w:ascii="Times New Roman" w:eastAsia="汉仪书宋二简" w:hAnsi="Times New Roman" w:cs="Times New Roman" w:hint="eastAsia"/>
          <w:b/>
          <w:bCs/>
          <w:szCs w:val="24"/>
        </w:rPr>
        <w:t>1</w:t>
      </w:r>
      <w:r>
        <w:rPr>
          <w:rFonts w:ascii="Times New Roman" w:eastAsia="汉仪书宋二简" w:hAnsi="Times New Roman" w:cs="Times New Roman" w:hint="eastAsia"/>
          <w:b/>
          <w:bCs/>
          <w:szCs w:val="24"/>
        </w:rPr>
        <w:t>．学科（专业）基础必修课程（</w:t>
      </w:r>
      <w:r>
        <w:rPr>
          <w:rFonts w:ascii="Times New Roman" w:eastAsia="汉仪书宋二简" w:hAnsi="Times New Roman" w:cs="Times New Roman" w:hint="eastAsia"/>
          <w:b/>
          <w:bCs/>
          <w:szCs w:val="24"/>
        </w:rPr>
        <w:t>B1</w:t>
      </w:r>
      <w:r>
        <w:rPr>
          <w:rFonts w:ascii="Times New Roman" w:eastAsia="汉仪书宋二简" w:hAnsi="Times New Roman" w:cs="Times New Roman" w:hint="eastAsia"/>
          <w:b/>
          <w:bCs/>
          <w:szCs w:val="24"/>
        </w:rPr>
        <w:t>类课程）</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2208"/>
        <w:gridCol w:w="685"/>
        <w:gridCol w:w="486"/>
        <w:gridCol w:w="556"/>
        <w:gridCol w:w="741"/>
        <w:gridCol w:w="556"/>
        <w:gridCol w:w="556"/>
        <w:gridCol w:w="564"/>
        <w:gridCol w:w="560"/>
        <w:gridCol w:w="556"/>
        <w:gridCol w:w="499"/>
      </w:tblGrid>
      <w:tr w:rsidR="00A1450E">
        <w:trPr>
          <w:cantSplit/>
          <w:trHeight w:val="340"/>
          <w:jc w:val="center"/>
        </w:trPr>
        <w:tc>
          <w:tcPr>
            <w:tcW w:w="1104" w:type="dxa"/>
            <w:vMerge w:val="restart"/>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课程代码</w:t>
            </w:r>
          </w:p>
        </w:tc>
        <w:tc>
          <w:tcPr>
            <w:tcW w:w="2208" w:type="dxa"/>
            <w:vMerge w:val="restart"/>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w:t>
            </w:r>
            <w:r>
              <w:rPr>
                <w:rFonts w:ascii="Times New Roman" w:eastAsia="汉仪书宋二简" w:hAnsi="Times New Roman" w:cs="Times New Roman"/>
                <w:sz w:val="18"/>
                <w:szCs w:val="18"/>
              </w:rPr>
              <w:t xml:space="preserve"> </w:t>
            </w:r>
            <w:r>
              <w:rPr>
                <w:rFonts w:ascii="Times New Roman" w:eastAsia="汉仪书宋二简" w:hAnsi="Times New Roman" w:cs="Times New Roman"/>
                <w:sz w:val="18"/>
                <w:szCs w:val="18"/>
              </w:rPr>
              <w:t>程</w:t>
            </w:r>
            <w:r>
              <w:rPr>
                <w:rFonts w:ascii="Times New Roman" w:eastAsia="汉仪书宋二简" w:hAnsi="Times New Roman" w:cs="Times New Roman"/>
                <w:sz w:val="18"/>
                <w:szCs w:val="18"/>
              </w:rPr>
              <w:t xml:space="preserve"> </w:t>
            </w:r>
            <w:r>
              <w:rPr>
                <w:rFonts w:ascii="Times New Roman" w:eastAsia="汉仪书宋二简" w:hAnsi="Times New Roman" w:cs="Times New Roman"/>
                <w:sz w:val="18"/>
                <w:szCs w:val="18"/>
              </w:rPr>
              <w:t>名</w:t>
            </w:r>
            <w:r>
              <w:rPr>
                <w:rFonts w:ascii="Times New Roman" w:eastAsia="汉仪书宋二简" w:hAnsi="Times New Roman" w:cs="Times New Roman"/>
                <w:sz w:val="18"/>
                <w:szCs w:val="18"/>
              </w:rPr>
              <w:t xml:space="preserve"> </w:t>
            </w:r>
            <w:r>
              <w:rPr>
                <w:rFonts w:ascii="Times New Roman" w:eastAsia="汉仪书宋二简" w:hAnsi="Times New Roman" w:cs="Times New Roman"/>
                <w:sz w:val="18"/>
                <w:szCs w:val="18"/>
              </w:rPr>
              <w:t>称</w:t>
            </w:r>
          </w:p>
        </w:tc>
        <w:tc>
          <w:tcPr>
            <w:tcW w:w="685" w:type="dxa"/>
            <w:vMerge w:val="restart"/>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总</w:t>
            </w:r>
          </w:p>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学</w:t>
            </w:r>
          </w:p>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时</w:t>
            </w:r>
          </w:p>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数</w:t>
            </w:r>
          </w:p>
        </w:tc>
        <w:tc>
          <w:tcPr>
            <w:tcW w:w="486" w:type="dxa"/>
            <w:vMerge w:val="restart"/>
            <w:vAlign w:val="center"/>
          </w:tcPr>
          <w:p w:rsidR="00A1450E" w:rsidRDefault="007A707A">
            <w:pPr>
              <w:snapToGrid w:val="0"/>
              <w:spacing w:line="160" w:lineRule="exact"/>
              <w:jc w:val="center"/>
              <w:rPr>
                <w:rFonts w:ascii="Times New Roman" w:eastAsia="汉仪书宋二简" w:hAnsi="Times New Roman" w:cs="Times New Roman"/>
                <w:w w:val="150"/>
                <w:sz w:val="15"/>
                <w:szCs w:val="15"/>
              </w:rPr>
            </w:pPr>
            <w:r>
              <w:rPr>
                <w:rFonts w:ascii="Times New Roman" w:eastAsia="汉仪书宋二简" w:hAnsi="Times New Roman" w:cs="Times New Roman"/>
                <w:w w:val="150"/>
                <w:sz w:val="15"/>
                <w:szCs w:val="15"/>
              </w:rPr>
              <w:t>实践与实验学时数</w:t>
            </w:r>
          </w:p>
        </w:tc>
        <w:tc>
          <w:tcPr>
            <w:tcW w:w="556" w:type="dxa"/>
            <w:vMerge w:val="restart"/>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学</w:t>
            </w:r>
          </w:p>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分</w:t>
            </w:r>
          </w:p>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数</w:t>
            </w:r>
          </w:p>
        </w:tc>
        <w:tc>
          <w:tcPr>
            <w:tcW w:w="4032" w:type="dxa"/>
            <w:gridSpan w:val="7"/>
            <w:vAlign w:val="center"/>
          </w:tcPr>
          <w:p w:rsidR="00A1450E" w:rsidRDefault="007A707A">
            <w:pPr>
              <w:widowControl/>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各</w:t>
            </w:r>
            <w:proofErr w:type="gramStart"/>
            <w:r>
              <w:rPr>
                <w:rFonts w:ascii="Times New Roman" w:eastAsia="汉仪书宋二简" w:hAnsi="Times New Roman" w:cs="Times New Roman"/>
                <w:sz w:val="18"/>
                <w:szCs w:val="18"/>
              </w:rPr>
              <w:t>学期周</w:t>
            </w:r>
            <w:proofErr w:type="gramEnd"/>
            <w:r>
              <w:rPr>
                <w:rFonts w:ascii="Times New Roman" w:eastAsia="汉仪书宋二简" w:hAnsi="Times New Roman" w:cs="Times New Roman"/>
                <w:sz w:val="18"/>
                <w:szCs w:val="18"/>
              </w:rPr>
              <w:t>学时</w:t>
            </w:r>
          </w:p>
        </w:tc>
      </w:tr>
      <w:tr w:rsidR="00A1450E">
        <w:trPr>
          <w:cantSplit/>
          <w:trHeight w:val="340"/>
          <w:jc w:val="center"/>
        </w:trPr>
        <w:tc>
          <w:tcPr>
            <w:tcW w:w="1104" w:type="dxa"/>
            <w:vMerge/>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2208" w:type="dxa"/>
            <w:vMerge/>
            <w:vAlign w:val="center"/>
          </w:tcPr>
          <w:p w:rsidR="00A1450E" w:rsidRDefault="00A1450E">
            <w:pPr>
              <w:snapToGrid w:val="0"/>
              <w:spacing w:line="240" w:lineRule="exact"/>
              <w:jc w:val="left"/>
              <w:rPr>
                <w:rFonts w:ascii="Times New Roman" w:eastAsia="汉仪书宋二简" w:hAnsi="Times New Roman" w:cs="Times New Roman"/>
                <w:sz w:val="18"/>
                <w:szCs w:val="18"/>
              </w:rPr>
            </w:pPr>
          </w:p>
        </w:tc>
        <w:tc>
          <w:tcPr>
            <w:tcW w:w="685" w:type="dxa"/>
            <w:vMerge/>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486" w:type="dxa"/>
            <w:vMerge/>
            <w:vAlign w:val="center"/>
          </w:tcPr>
          <w:p w:rsidR="00A1450E" w:rsidRDefault="00A1450E">
            <w:pPr>
              <w:snapToGrid w:val="0"/>
              <w:spacing w:line="240" w:lineRule="exact"/>
              <w:jc w:val="center"/>
              <w:rPr>
                <w:rFonts w:ascii="Times New Roman" w:eastAsia="汉仪书宋二简" w:hAnsi="Times New Roman" w:cs="Times New Roman"/>
                <w:w w:val="150"/>
                <w:sz w:val="18"/>
                <w:szCs w:val="18"/>
              </w:rPr>
            </w:pPr>
          </w:p>
        </w:tc>
        <w:tc>
          <w:tcPr>
            <w:tcW w:w="556" w:type="dxa"/>
            <w:vMerge/>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741" w:type="dxa"/>
            <w:vAlign w:val="center"/>
          </w:tcPr>
          <w:p w:rsidR="00A1450E" w:rsidRDefault="007A707A">
            <w:pPr>
              <w:widowControl/>
              <w:snapToGrid w:val="0"/>
              <w:spacing w:line="240" w:lineRule="exact"/>
              <w:jc w:val="center"/>
              <w:rPr>
                <w:rFonts w:ascii="Times New Roman" w:eastAsia="汉仪书宋二简" w:hAnsi="Times New Roman" w:cs="Times New Roman"/>
                <w:sz w:val="18"/>
                <w:szCs w:val="18"/>
              </w:rPr>
            </w:pPr>
            <w:proofErr w:type="gramStart"/>
            <w:r>
              <w:rPr>
                <w:rFonts w:ascii="Times New Roman" w:eastAsia="汉仪书宋二简" w:hAnsi="Times New Roman" w:cs="Times New Roman"/>
                <w:sz w:val="18"/>
                <w:szCs w:val="18"/>
              </w:rPr>
              <w:t>一</w:t>
            </w:r>
            <w:proofErr w:type="gramEnd"/>
          </w:p>
        </w:tc>
        <w:tc>
          <w:tcPr>
            <w:tcW w:w="556" w:type="dxa"/>
            <w:vAlign w:val="center"/>
          </w:tcPr>
          <w:p w:rsidR="00A1450E" w:rsidRDefault="007A707A">
            <w:pPr>
              <w:widowControl/>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二</w:t>
            </w:r>
          </w:p>
        </w:tc>
        <w:tc>
          <w:tcPr>
            <w:tcW w:w="556" w:type="dxa"/>
            <w:vAlign w:val="center"/>
          </w:tcPr>
          <w:p w:rsidR="00A1450E" w:rsidRDefault="007A707A">
            <w:pPr>
              <w:widowControl/>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三</w:t>
            </w:r>
          </w:p>
        </w:tc>
        <w:tc>
          <w:tcPr>
            <w:tcW w:w="564" w:type="dxa"/>
            <w:vAlign w:val="center"/>
          </w:tcPr>
          <w:p w:rsidR="00A1450E" w:rsidRDefault="007A707A">
            <w:pPr>
              <w:widowControl/>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四</w:t>
            </w:r>
          </w:p>
        </w:tc>
        <w:tc>
          <w:tcPr>
            <w:tcW w:w="560" w:type="dxa"/>
            <w:vAlign w:val="center"/>
          </w:tcPr>
          <w:p w:rsidR="00A1450E" w:rsidRDefault="007A707A">
            <w:pPr>
              <w:widowControl/>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五</w:t>
            </w:r>
          </w:p>
        </w:tc>
        <w:tc>
          <w:tcPr>
            <w:tcW w:w="556" w:type="dxa"/>
            <w:vAlign w:val="center"/>
          </w:tcPr>
          <w:p w:rsidR="00A1450E" w:rsidRDefault="007A707A">
            <w:pPr>
              <w:widowControl/>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六</w:t>
            </w:r>
          </w:p>
        </w:tc>
        <w:tc>
          <w:tcPr>
            <w:tcW w:w="499" w:type="dxa"/>
            <w:vAlign w:val="center"/>
          </w:tcPr>
          <w:p w:rsidR="00A1450E" w:rsidRDefault="007A707A">
            <w:pPr>
              <w:widowControl/>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七</w:t>
            </w:r>
          </w:p>
        </w:tc>
      </w:tr>
      <w:tr w:rsidR="00A1450E">
        <w:trPr>
          <w:cantSplit/>
          <w:trHeight w:val="340"/>
          <w:jc w:val="center"/>
        </w:trPr>
        <w:tc>
          <w:tcPr>
            <w:tcW w:w="1104"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10011-2#</w:t>
            </w:r>
          </w:p>
        </w:tc>
        <w:tc>
          <w:tcPr>
            <w:tcW w:w="2208" w:type="dxa"/>
            <w:vAlign w:val="center"/>
          </w:tcPr>
          <w:p w:rsidR="00A1450E" w:rsidRDefault="007A707A">
            <w:pPr>
              <w:snapToGrid w:val="0"/>
              <w:spacing w:line="240" w:lineRule="exact"/>
              <w:jc w:val="left"/>
              <w:rPr>
                <w:rFonts w:ascii="Times New Roman" w:eastAsia="汉仪书宋二简" w:hAnsi="Times New Roman" w:cs="Times New Roman"/>
                <w:sz w:val="18"/>
                <w:szCs w:val="18"/>
              </w:rPr>
            </w:pPr>
            <w:proofErr w:type="gramStart"/>
            <w:r>
              <w:rPr>
                <w:rFonts w:ascii="Times New Roman" w:eastAsia="汉仪书宋二简" w:hAnsi="Times New Roman" w:cs="Times New Roman"/>
                <w:sz w:val="18"/>
                <w:szCs w:val="18"/>
              </w:rPr>
              <w:t>无机与</w:t>
            </w:r>
            <w:proofErr w:type="gramEnd"/>
            <w:r>
              <w:rPr>
                <w:rFonts w:ascii="Times New Roman" w:eastAsia="汉仪书宋二简" w:hAnsi="Times New Roman" w:cs="Times New Roman"/>
                <w:sz w:val="18"/>
                <w:szCs w:val="18"/>
              </w:rPr>
              <w:t>分析化学</w:t>
            </w:r>
          </w:p>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Inorganic and Analytical Chemistry</w:t>
            </w:r>
            <w:r>
              <w:rPr>
                <w:rFonts w:ascii="Times New Roman" w:eastAsia="汉仪书宋二简" w:hAnsi="Times New Roman" w:cs="Times New Roman"/>
                <w:sz w:val="18"/>
                <w:szCs w:val="18"/>
              </w:rPr>
              <w:t>）</w:t>
            </w:r>
          </w:p>
        </w:tc>
        <w:tc>
          <w:tcPr>
            <w:tcW w:w="685"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72</w:t>
            </w:r>
          </w:p>
        </w:tc>
        <w:tc>
          <w:tcPr>
            <w:tcW w:w="48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4.5</w:t>
            </w:r>
          </w:p>
        </w:tc>
        <w:tc>
          <w:tcPr>
            <w:tcW w:w="741"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3*/32</w:t>
            </w:r>
          </w:p>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 40</w:t>
            </w:r>
          </w:p>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2.5</w:t>
            </w: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4"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0"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499"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r>
      <w:tr w:rsidR="00A1450E">
        <w:trPr>
          <w:cantSplit/>
          <w:trHeight w:val="340"/>
          <w:jc w:val="center"/>
        </w:trPr>
        <w:tc>
          <w:tcPr>
            <w:tcW w:w="1104"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10211-2#</w:t>
            </w:r>
          </w:p>
        </w:tc>
        <w:tc>
          <w:tcPr>
            <w:tcW w:w="2208" w:type="dxa"/>
            <w:vAlign w:val="center"/>
          </w:tcPr>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物理化学</w:t>
            </w:r>
          </w:p>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Physical Chemistry</w:t>
            </w:r>
            <w:r>
              <w:rPr>
                <w:rFonts w:ascii="Times New Roman" w:eastAsia="汉仪书宋二简" w:hAnsi="Times New Roman" w:cs="Times New Roman"/>
                <w:sz w:val="18"/>
                <w:szCs w:val="18"/>
              </w:rPr>
              <w:t>）</w:t>
            </w:r>
          </w:p>
        </w:tc>
        <w:tc>
          <w:tcPr>
            <w:tcW w:w="685"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88</w:t>
            </w:r>
          </w:p>
        </w:tc>
        <w:tc>
          <w:tcPr>
            <w:tcW w:w="48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5.5</w:t>
            </w:r>
          </w:p>
        </w:tc>
        <w:tc>
          <w:tcPr>
            <w:tcW w:w="741"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4"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 48</w:t>
            </w:r>
          </w:p>
        </w:tc>
        <w:tc>
          <w:tcPr>
            <w:tcW w:w="560"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2.5*/ 40</w:t>
            </w:r>
          </w:p>
        </w:tc>
        <w:tc>
          <w:tcPr>
            <w:tcW w:w="556" w:type="dxa"/>
            <w:vAlign w:val="center"/>
          </w:tcPr>
          <w:p w:rsidR="00A1450E" w:rsidRDefault="00A1450E">
            <w:pPr>
              <w:snapToGrid w:val="0"/>
              <w:spacing w:line="240" w:lineRule="exact"/>
              <w:rPr>
                <w:rFonts w:ascii="Times New Roman" w:eastAsia="汉仪书宋二简" w:hAnsi="Times New Roman" w:cs="Times New Roman"/>
                <w:sz w:val="18"/>
                <w:szCs w:val="18"/>
              </w:rPr>
            </w:pPr>
          </w:p>
        </w:tc>
        <w:tc>
          <w:tcPr>
            <w:tcW w:w="499" w:type="dxa"/>
            <w:vAlign w:val="center"/>
          </w:tcPr>
          <w:p w:rsidR="00A1450E" w:rsidRDefault="00A1450E">
            <w:pPr>
              <w:snapToGrid w:val="0"/>
              <w:spacing w:line="240" w:lineRule="exact"/>
              <w:rPr>
                <w:rFonts w:ascii="Times New Roman" w:eastAsia="汉仪书宋二简" w:hAnsi="Times New Roman" w:cs="Times New Roman"/>
                <w:sz w:val="18"/>
                <w:szCs w:val="18"/>
              </w:rPr>
            </w:pPr>
          </w:p>
        </w:tc>
      </w:tr>
      <w:tr w:rsidR="00A1450E">
        <w:trPr>
          <w:cantSplit/>
          <w:trHeight w:val="340"/>
          <w:jc w:val="center"/>
        </w:trPr>
        <w:tc>
          <w:tcPr>
            <w:tcW w:w="1104"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10090081</w:t>
            </w:r>
          </w:p>
        </w:tc>
        <w:tc>
          <w:tcPr>
            <w:tcW w:w="2208" w:type="dxa"/>
          </w:tcPr>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有机化学</w:t>
            </w:r>
          </w:p>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Organic Chemistry</w:t>
            </w:r>
            <w:r>
              <w:rPr>
                <w:rFonts w:ascii="Times New Roman" w:eastAsia="汉仪书宋二简" w:hAnsi="Times New Roman" w:cs="Times New Roman"/>
                <w:sz w:val="18"/>
                <w:szCs w:val="18"/>
              </w:rPr>
              <w:t>）</w:t>
            </w:r>
          </w:p>
        </w:tc>
        <w:tc>
          <w:tcPr>
            <w:tcW w:w="685"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64</w:t>
            </w:r>
          </w:p>
        </w:tc>
        <w:tc>
          <w:tcPr>
            <w:tcW w:w="486" w:type="dxa"/>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4.0</w:t>
            </w:r>
          </w:p>
        </w:tc>
        <w:tc>
          <w:tcPr>
            <w:tcW w:w="741"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w:t>
            </w:r>
          </w:p>
        </w:tc>
        <w:tc>
          <w:tcPr>
            <w:tcW w:w="564"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0"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499"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r>
      <w:tr w:rsidR="00A1450E">
        <w:trPr>
          <w:cantSplit/>
          <w:trHeight w:val="340"/>
          <w:jc w:val="center"/>
        </w:trPr>
        <w:tc>
          <w:tcPr>
            <w:tcW w:w="1104"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14010081</w:t>
            </w:r>
          </w:p>
        </w:tc>
        <w:tc>
          <w:tcPr>
            <w:tcW w:w="2208" w:type="dxa"/>
            <w:vAlign w:val="center"/>
          </w:tcPr>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化工原理</w:t>
            </w:r>
          </w:p>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Principles of Chemical Engineering</w:t>
            </w:r>
            <w:r>
              <w:rPr>
                <w:rFonts w:ascii="Times New Roman" w:eastAsia="汉仪书宋二简" w:hAnsi="Times New Roman" w:cs="Times New Roman"/>
                <w:sz w:val="18"/>
                <w:szCs w:val="18"/>
              </w:rPr>
              <w:t>）</w:t>
            </w:r>
          </w:p>
        </w:tc>
        <w:tc>
          <w:tcPr>
            <w:tcW w:w="685"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64</w:t>
            </w:r>
          </w:p>
        </w:tc>
        <w:tc>
          <w:tcPr>
            <w:tcW w:w="48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4.0</w:t>
            </w:r>
          </w:p>
        </w:tc>
        <w:tc>
          <w:tcPr>
            <w:tcW w:w="741"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4"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0"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w:t>
            </w: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499"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r>
      <w:tr w:rsidR="00A1450E">
        <w:trPr>
          <w:cantSplit/>
          <w:trHeight w:val="340"/>
          <w:jc w:val="center"/>
        </w:trPr>
        <w:tc>
          <w:tcPr>
            <w:tcW w:w="1104"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lastRenderedPageBreak/>
              <w:t>12510081</w:t>
            </w:r>
          </w:p>
        </w:tc>
        <w:tc>
          <w:tcPr>
            <w:tcW w:w="2208" w:type="dxa"/>
            <w:vAlign w:val="center"/>
          </w:tcPr>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生物化学</w:t>
            </w:r>
          </w:p>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Biochemistry</w:t>
            </w:r>
            <w:r>
              <w:rPr>
                <w:rFonts w:ascii="Times New Roman" w:eastAsia="汉仪书宋二简" w:hAnsi="Times New Roman" w:cs="Times New Roman"/>
                <w:sz w:val="18"/>
                <w:szCs w:val="18"/>
              </w:rPr>
              <w:t>）</w:t>
            </w:r>
          </w:p>
        </w:tc>
        <w:tc>
          <w:tcPr>
            <w:tcW w:w="685"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64</w:t>
            </w:r>
          </w:p>
        </w:tc>
        <w:tc>
          <w:tcPr>
            <w:tcW w:w="486" w:type="dxa"/>
            <w:vAlign w:val="center"/>
          </w:tcPr>
          <w:p w:rsidR="00A1450E" w:rsidRDefault="00A1450E">
            <w:pPr>
              <w:snapToGrid w:val="0"/>
              <w:spacing w:line="240" w:lineRule="exact"/>
              <w:rPr>
                <w:rFonts w:ascii="Times New Roman" w:eastAsia="汉仪书宋二简" w:hAnsi="Times New Roman" w:cs="Times New Roman"/>
                <w:sz w:val="18"/>
                <w:szCs w:val="18"/>
              </w:rPr>
            </w:pP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4.0</w:t>
            </w:r>
          </w:p>
        </w:tc>
        <w:tc>
          <w:tcPr>
            <w:tcW w:w="741" w:type="dxa"/>
            <w:vAlign w:val="center"/>
          </w:tcPr>
          <w:p w:rsidR="00A1450E" w:rsidRDefault="00A1450E">
            <w:pPr>
              <w:snapToGrid w:val="0"/>
              <w:spacing w:line="240" w:lineRule="exact"/>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7A707A">
            <w:pPr>
              <w:snapToGrid w:val="0"/>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4*</w:t>
            </w:r>
          </w:p>
        </w:tc>
        <w:tc>
          <w:tcPr>
            <w:tcW w:w="564" w:type="dxa"/>
            <w:vAlign w:val="center"/>
          </w:tcPr>
          <w:p w:rsidR="00A1450E" w:rsidRDefault="00A1450E">
            <w:pPr>
              <w:snapToGrid w:val="0"/>
              <w:spacing w:line="240" w:lineRule="exact"/>
              <w:rPr>
                <w:rFonts w:ascii="Times New Roman" w:eastAsia="汉仪书宋二简" w:hAnsi="Times New Roman" w:cs="Times New Roman"/>
                <w:sz w:val="18"/>
                <w:szCs w:val="18"/>
              </w:rPr>
            </w:pPr>
          </w:p>
        </w:tc>
        <w:tc>
          <w:tcPr>
            <w:tcW w:w="560" w:type="dxa"/>
            <w:vAlign w:val="center"/>
          </w:tcPr>
          <w:p w:rsidR="00A1450E" w:rsidRDefault="00A1450E">
            <w:pPr>
              <w:snapToGrid w:val="0"/>
              <w:spacing w:line="240" w:lineRule="exact"/>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rPr>
                <w:rFonts w:ascii="Times New Roman" w:eastAsia="汉仪书宋二简" w:hAnsi="Times New Roman" w:cs="Times New Roman"/>
                <w:sz w:val="18"/>
                <w:szCs w:val="18"/>
              </w:rPr>
            </w:pPr>
          </w:p>
        </w:tc>
        <w:tc>
          <w:tcPr>
            <w:tcW w:w="499" w:type="dxa"/>
            <w:vAlign w:val="center"/>
          </w:tcPr>
          <w:p w:rsidR="00A1450E" w:rsidRDefault="00A1450E">
            <w:pPr>
              <w:snapToGrid w:val="0"/>
              <w:spacing w:line="240" w:lineRule="exact"/>
              <w:rPr>
                <w:rFonts w:ascii="Times New Roman" w:eastAsia="汉仪书宋二简" w:hAnsi="Times New Roman" w:cs="Times New Roman"/>
                <w:sz w:val="18"/>
                <w:szCs w:val="18"/>
              </w:rPr>
            </w:pPr>
          </w:p>
        </w:tc>
      </w:tr>
      <w:tr w:rsidR="00A1450E">
        <w:trPr>
          <w:cantSplit/>
          <w:trHeight w:val="340"/>
          <w:jc w:val="center"/>
        </w:trPr>
        <w:tc>
          <w:tcPr>
            <w:tcW w:w="1104"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12530061</w:t>
            </w:r>
          </w:p>
        </w:tc>
        <w:tc>
          <w:tcPr>
            <w:tcW w:w="2208" w:type="dxa"/>
            <w:vAlign w:val="center"/>
          </w:tcPr>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微生物学</w:t>
            </w:r>
          </w:p>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Microbiology</w:t>
            </w:r>
            <w:r>
              <w:rPr>
                <w:rFonts w:ascii="Times New Roman" w:eastAsia="汉仪书宋二简" w:hAnsi="Times New Roman" w:cs="Times New Roman"/>
                <w:sz w:val="18"/>
                <w:szCs w:val="18"/>
              </w:rPr>
              <w:t>）</w:t>
            </w:r>
          </w:p>
        </w:tc>
        <w:tc>
          <w:tcPr>
            <w:tcW w:w="685"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48</w:t>
            </w:r>
          </w:p>
        </w:tc>
        <w:tc>
          <w:tcPr>
            <w:tcW w:w="486" w:type="dxa"/>
            <w:vAlign w:val="center"/>
          </w:tcPr>
          <w:p w:rsidR="00A1450E" w:rsidRDefault="00A1450E">
            <w:pPr>
              <w:snapToGrid w:val="0"/>
              <w:spacing w:line="240" w:lineRule="exact"/>
              <w:rPr>
                <w:rFonts w:ascii="Times New Roman" w:eastAsia="汉仪书宋二简" w:hAnsi="Times New Roman" w:cs="Times New Roman"/>
                <w:sz w:val="18"/>
                <w:szCs w:val="18"/>
              </w:rPr>
            </w:pP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3.0</w:t>
            </w:r>
          </w:p>
        </w:tc>
        <w:tc>
          <w:tcPr>
            <w:tcW w:w="741" w:type="dxa"/>
            <w:vAlign w:val="center"/>
          </w:tcPr>
          <w:p w:rsidR="00A1450E" w:rsidRDefault="00A1450E">
            <w:pPr>
              <w:snapToGrid w:val="0"/>
              <w:spacing w:line="240" w:lineRule="exact"/>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rPr>
                <w:rFonts w:ascii="Times New Roman" w:eastAsia="汉仪书宋二简" w:hAnsi="Times New Roman" w:cs="Times New Roman"/>
                <w:sz w:val="18"/>
                <w:szCs w:val="18"/>
              </w:rPr>
            </w:pPr>
          </w:p>
        </w:tc>
        <w:tc>
          <w:tcPr>
            <w:tcW w:w="564" w:type="dxa"/>
            <w:vAlign w:val="center"/>
          </w:tcPr>
          <w:p w:rsidR="00A1450E" w:rsidRDefault="007A707A">
            <w:pPr>
              <w:snapToGrid w:val="0"/>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4*</w:t>
            </w:r>
          </w:p>
        </w:tc>
        <w:tc>
          <w:tcPr>
            <w:tcW w:w="560"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rPr>
                <w:rFonts w:ascii="Times New Roman" w:eastAsia="汉仪书宋二简" w:hAnsi="Times New Roman" w:cs="Times New Roman"/>
                <w:sz w:val="18"/>
                <w:szCs w:val="18"/>
              </w:rPr>
            </w:pPr>
          </w:p>
        </w:tc>
        <w:tc>
          <w:tcPr>
            <w:tcW w:w="499" w:type="dxa"/>
            <w:vAlign w:val="center"/>
          </w:tcPr>
          <w:p w:rsidR="00A1450E" w:rsidRDefault="00A1450E">
            <w:pPr>
              <w:snapToGrid w:val="0"/>
              <w:spacing w:line="240" w:lineRule="exact"/>
              <w:rPr>
                <w:rFonts w:ascii="Times New Roman" w:eastAsia="汉仪书宋二简" w:hAnsi="Times New Roman" w:cs="Times New Roman"/>
                <w:sz w:val="18"/>
                <w:szCs w:val="18"/>
              </w:rPr>
            </w:pPr>
          </w:p>
        </w:tc>
      </w:tr>
      <w:tr w:rsidR="00A1450E">
        <w:trPr>
          <w:cantSplit/>
          <w:trHeight w:val="340"/>
          <w:jc w:val="center"/>
        </w:trPr>
        <w:tc>
          <w:tcPr>
            <w:tcW w:w="1104" w:type="dxa"/>
            <w:vAlign w:val="center"/>
          </w:tcPr>
          <w:p w:rsidR="00A1450E" w:rsidRPr="00433A10" w:rsidRDefault="007A707A" w:rsidP="00433A10">
            <w:pPr>
              <w:snapToGrid w:val="0"/>
              <w:spacing w:line="240" w:lineRule="exact"/>
              <w:jc w:val="center"/>
              <w:rPr>
                <w:rFonts w:ascii="Times New Roman" w:eastAsia="汉仪书宋二简" w:hAnsi="Times New Roman" w:cs="Times New Roman"/>
                <w:sz w:val="18"/>
                <w:szCs w:val="18"/>
              </w:rPr>
            </w:pPr>
            <w:r w:rsidRPr="00433A10">
              <w:rPr>
                <w:rFonts w:ascii="Times New Roman" w:eastAsia="汉仪书宋二简" w:hAnsi="Times New Roman" w:cs="Times New Roman" w:hint="eastAsia"/>
                <w:sz w:val="18"/>
                <w:szCs w:val="18"/>
              </w:rPr>
              <w:t>1A261-2#</w:t>
            </w:r>
          </w:p>
        </w:tc>
        <w:tc>
          <w:tcPr>
            <w:tcW w:w="2208" w:type="dxa"/>
            <w:vAlign w:val="center"/>
          </w:tcPr>
          <w:p w:rsidR="00A1450E" w:rsidRPr="00433A10" w:rsidRDefault="007A707A">
            <w:pPr>
              <w:snapToGrid w:val="0"/>
              <w:spacing w:line="240" w:lineRule="exact"/>
              <w:jc w:val="left"/>
              <w:rPr>
                <w:rFonts w:ascii="Times New Roman" w:eastAsia="汉仪书宋二简" w:hAnsi="Times New Roman" w:cs="Times New Roman"/>
                <w:sz w:val="18"/>
                <w:szCs w:val="18"/>
              </w:rPr>
            </w:pPr>
            <w:r w:rsidRPr="00433A10">
              <w:rPr>
                <w:rFonts w:ascii="Times New Roman" w:eastAsia="汉仪书宋二简" w:hAnsi="Times New Roman" w:cs="Times New Roman"/>
                <w:sz w:val="18"/>
                <w:szCs w:val="18"/>
              </w:rPr>
              <w:t>基础化学实验</w:t>
            </w:r>
            <w:r w:rsidRPr="00433A10">
              <w:rPr>
                <w:rFonts w:ascii="Times New Roman" w:eastAsia="汉仪书宋二简" w:hAnsi="Times New Roman" w:cs="Times New Roman"/>
                <w:sz w:val="18"/>
                <w:szCs w:val="18"/>
              </w:rPr>
              <w:t>(</w:t>
            </w:r>
            <w:r w:rsidRPr="00433A10">
              <w:rPr>
                <w:rFonts w:ascii="Times New Roman" w:eastAsia="汉仪书宋二简" w:hAnsi="Times New Roman" w:cs="Times New Roman" w:hint="eastAsia"/>
                <w:sz w:val="18"/>
                <w:szCs w:val="18"/>
              </w:rPr>
              <w:t>无机分析</w:t>
            </w:r>
            <w:r w:rsidRPr="00433A10">
              <w:rPr>
                <w:rFonts w:ascii="Times New Roman" w:eastAsia="汉仪书宋二简" w:hAnsi="Times New Roman" w:cs="Times New Roman"/>
                <w:sz w:val="18"/>
                <w:szCs w:val="18"/>
              </w:rPr>
              <w:t>)</w:t>
            </w:r>
          </w:p>
          <w:p w:rsidR="00A1450E" w:rsidRPr="00433A10" w:rsidRDefault="007A707A">
            <w:pPr>
              <w:snapToGrid w:val="0"/>
              <w:spacing w:line="240" w:lineRule="exact"/>
              <w:jc w:val="left"/>
              <w:rPr>
                <w:rFonts w:ascii="Times New Roman" w:eastAsia="汉仪书宋二简" w:hAnsi="Times New Roman" w:cs="Times New Roman"/>
                <w:sz w:val="18"/>
                <w:szCs w:val="18"/>
              </w:rPr>
            </w:pPr>
            <w:r w:rsidRPr="00433A10">
              <w:rPr>
                <w:rFonts w:ascii="Times New Roman" w:eastAsia="汉仪书宋二简" w:hAnsi="Times New Roman" w:cs="Times New Roman"/>
                <w:sz w:val="18"/>
                <w:szCs w:val="18"/>
              </w:rPr>
              <w:t>（</w:t>
            </w:r>
            <w:r w:rsidRPr="00433A10">
              <w:rPr>
                <w:rFonts w:ascii="Times New Roman" w:eastAsia="汉仪书宋二简" w:hAnsi="Times New Roman" w:cs="Times New Roman"/>
                <w:sz w:val="18"/>
                <w:szCs w:val="18"/>
              </w:rPr>
              <w:t>Basic Chemistry Experiment</w:t>
            </w:r>
            <w:r w:rsidRPr="00433A10">
              <w:rPr>
                <w:rFonts w:ascii="Times New Roman" w:eastAsia="汉仪书宋二简" w:hAnsi="Times New Roman" w:cs="Times New Roman"/>
                <w:sz w:val="18"/>
                <w:szCs w:val="18"/>
              </w:rPr>
              <w:t>）</w:t>
            </w:r>
          </w:p>
        </w:tc>
        <w:tc>
          <w:tcPr>
            <w:tcW w:w="685"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70</w:t>
            </w:r>
          </w:p>
        </w:tc>
        <w:tc>
          <w:tcPr>
            <w:tcW w:w="48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70</w:t>
            </w: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3.5</w:t>
            </w:r>
          </w:p>
        </w:tc>
        <w:tc>
          <w:tcPr>
            <w:tcW w:w="741"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30/</w:t>
            </w:r>
          </w:p>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40/</w:t>
            </w:r>
          </w:p>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4"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0" w:type="dxa"/>
            <w:vAlign w:val="center"/>
          </w:tcPr>
          <w:p w:rsidR="00A1450E" w:rsidRDefault="00A1450E">
            <w:pPr>
              <w:widowControl/>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widowControl/>
              <w:snapToGrid w:val="0"/>
              <w:spacing w:line="240" w:lineRule="exact"/>
              <w:jc w:val="center"/>
              <w:rPr>
                <w:rFonts w:ascii="Times New Roman" w:eastAsia="汉仪书宋二简" w:hAnsi="Times New Roman" w:cs="Times New Roman"/>
                <w:sz w:val="18"/>
                <w:szCs w:val="18"/>
              </w:rPr>
            </w:pPr>
          </w:p>
        </w:tc>
        <w:tc>
          <w:tcPr>
            <w:tcW w:w="499" w:type="dxa"/>
            <w:vAlign w:val="center"/>
          </w:tcPr>
          <w:p w:rsidR="00A1450E" w:rsidRDefault="00A1450E">
            <w:pPr>
              <w:widowControl/>
              <w:snapToGrid w:val="0"/>
              <w:spacing w:line="240" w:lineRule="exact"/>
              <w:jc w:val="center"/>
              <w:rPr>
                <w:rFonts w:ascii="Times New Roman" w:eastAsia="汉仪书宋二简" w:hAnsi="Times New Roman" w:cs="Times New Roman"/>
                <w:sz w:val="18"/>
                <w:szCs w:val="18"/>
              </w:rPr>
            </w:pPr>
          </w:p>
        </w:tc>
      </w:tr>
      <w:tr w:rsidR="00A1450E">
        <w:trPr>
          <w:cantSplit/>
          <w:trHeight w:val="340"/>
          <w:jc w:val="center"/>
        </w:trPr>
        <w:tc>
          <w:tcPr>
            <w:tcW w:w="1104" w:type="dxa"/>
            <w:vAlign w:val="center"/>
          </w:tcPr>
          <w:p w:rsidR="00A1450E" w:rsidRPr="00433A10" w:rsidRDefault="007A707A" w:rsidP="00433A10">
            <w:pPr>
              <w:snapToGrid w:val="0"/>
              <w:spacing w:line="240" w:lineRule="exact"/>
              <w:jc w:val="center"/>
              <w:rPr>
                <w:rFonts w:ascii="Times New Roman" w:eastAsia="汉仪书宋二简" w:hAnsi="Times New Roman" w:cs="Times New Roman"/>
                <w:sz w:val="18"/>
                <w:szCs w:val="18"/>
              </w:rPr>
            </w:pPr>
            <w:r w:rsidRPr="00433A10">
              <w:rPr>
                <w:rFonts w:ascii="Times New Roman" w:eastAsia="汉仪书宋二简" w:hAnsi="Times New Roman" w:cs="Times New Roman" w:hint="eastAsia"/>
                <w:sz w:val="18"/>
                <w:szCs w:val="18"/>
              </w:rPr>
              <w:t>1A263-4#</w:t>
            </w:r>
          </w:p>
        </w:tc>
        <w:tc>
          <w:tcPr>
            <w:tcW w:w="2208" w:type="dxa"/>
            <w:vAlign w:val="center"/>
          </w:tcPr>
          <w:p w:rsidR="00A1450E" w:rsidRPr="00433A10" w:rsidRDefault="007A707A">
            <w:pPr>
              <w:snapToGrid w:val="0"/>
              <w:spacing w:line="240" w:lineRule="exact"/>
              <w:jc w:val="left"/>
              <w:rPr>
                <w:rFonts w:ascii="Times New Roman" w:eastAsia="汉仪书宋二简" w:hAnsi="Times New Roman" w:cs="Times New Roman"/>
                <w:sz w:val="18"/>
                <w:szCs w:val="18"/>
              </w:rPr>
            </w:pPr>
            <w:r w:rsidRPr="00433A10">
              <w:rPr>
                <w:rFonts w:ascii="Times New Roman" w:eastAsia="汉仪书宋二简" w:hAnsi="Times New Roman" w:cs="Times New Roman"/>
                <w:sz w:val="18"/>
                <w:szCs w:val="18"/>
              </w:rPr>
              <w:t>基础化学实验</w:t>
            </w:r>
            <w:r w:rsidRPr="00433A10">
              <w:rPr>
                <w:rFonts w:ascii="Times New Roman" w:eastAsia="汉仪书宋二简" w:hAnsi="Times New Roman" w:cs="Times New Roman"/>
                <w:sz w:val="18"/>
                <w:szCs w:val="18"/>
              </w:rPr>
              <w:t>(</w:t>
            </w:r>
            <w:r w:rsidRPr="00433A10">
              <w:rPr>
                <w:rFonts w:ascii="Times New Roman" w:eastAsia="汉仪书宋二简" w:hAnsi="Times New Roman" w:cs="Times New Roman" w:hint="eastAsia"/>
                <w:sz w:val="18"/>
                <w:szCs w:val="18"/>
              </w:rPr>
              <w:t>有机</w:t>
            </w:r>
            <w:r w:rsidRPr="00433A10">
              <w:rPr>
                <w:rFonts w:ascii="Times New Roman" w:eastAsia="汉仪书宋二简" w:hAnsi="Times New Roman" w:cs="Times New Roman"/>
                <w:sz w:val="18"/>
                <w:szCs w:val="18"/>
              </w:rPr>
              <w:t>)</w:t>
            </w:r>
          </w:p>
          <w:p w:rsidR="00A1450E" w:rsidRPr="00433A10" w:rsidRDefault="007A707A">
            <w:pPr>
              <w:snapToGrid w:val="0"/>
              <w:spacing w:line="240" w:lineRule="exact"/>
              <w:jc w:val="left"/>
              <w:rPr>
                <w:rFonts w:ascii="Times New Roman" w:eastAsia="汉仪书宋二简" w:hAnsi="Times New Roman" w:cs="Times New Roman"/>
                <w:sz w:val="18"/>
                <w:szCs w:val="18"/>
              </w:rPr>
            </w:pPr>
            <w:r w:rsidRPr="00433A10">
              <w:rPr>
                <w:rFonts w:ascii="Times New Roman" w:eastAsia="汉仪书宋二简" w:hAnsi="Times New Roman" w:cs="Times New Roman"/>
                <w:sz w:val="18"/>
                <w:szCs w:val="18"/>
              </w:rPr>
              <w:t>（</w:t>
            </w:r>
            <w:r w:rsidRPr="00433A10">
              <w:rPr>
                <w:rFonts w:ascii="Times New Roman" w:eastAsia="汉仪书宋二简" w:hAnsi="Times New Roman" w:cs="Times New Roman"/>
                <w:sz w:val="18"/>
                <w:szCs w:val="18"/>
              </w:rPr>
              <w:t>Basic Chemistry Experiment</w:t>
            </w:r>
            <w:r w:rsidRPr="00433A10">
              <w:rPr>
                <w:rFonts w:ascii="Times New Roman" w:eastAsia="汉仪书宋二简" w:hAnsi="Times New Roman" w:cs="Times New Roman"/>
                <w:sz w:val="18"/>
                <w:szCs w:val="18"/>
              </w:rPr>
              <w:t>）</w:t>
            </w:r>
          </w:p>
        </w:tc>
        <w:tc>
          <w:tcPr>
            <w:tcW w:w="685"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50</w:t>
            </w:r>
          </w:p>
        </w:tc>
        <w:tc>
          <w:tcPr>
            <w:tcW w:w="48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50</w:t>
            </w: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2.5</w:t>
            </w:r>
          </w:p>
        </w:tc>
        <w:tc>
          <w:tcPr>
            <w:tcW w:w="741"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30/</w:t>
            </w:r>
          </w:p>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w:t>
            </w:r>
            <w:r>
              <w:rPr>
                <w:rFonts w:ascii="Times New Roman" w:eastAsia="汉仪书宋二简" w:hAnsi="Times New Roman" w:cs="Times New Roman" w:hint="eastAsia"/>
                <w:sz w:val="18"/>
                <w:szCs w:val="18"/>
              </w:rPr>
              <w:t>5</w:t>
            </w:r>
          </w:p>
        </w:tc>
        <w:tc>
          <w:tcPr>
            <w:tcW w:w="564"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560" w:type="dxa"/>
            <w:vAlign w:val="center"/>
          </w:tcPr>
          <w:p w:rsidR="00A1450E" w:rsidRDefault="00A1450E">
            <w:pPr>
              <w:widowControl/>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widowControl/>
              <w:snapToGrid w:val="0"/>
              <w:spacing w:line="240" w:lineRule="exact"/>
              <w:jc w:val="center"/>
              <w:rPr>
                <w:rFonts w:ascii="Times New Roman" w:eastAsia="汉仪书宋二简" w:hAnsi="Times New Roman" w:cs="Times New Roman"/>
                <w:sz w:val="18"/>
                <w:szCs w:val="18"/>
              </w:rPr>
            </w:pPr>
          </w:p>
        </w:tc>
        <w:tc>
          <w:tcPr>
            <w:tcW w:w="499" w:type="dxa"/>
            <w:vAlign w:val="center"/>
          </w:tcPr>
          <w:p w:rsidR="00A1450E" w:rsidRDefault="00A1450E">
            <w:pPr>
              <w:widowControl/>
              <w:snapToGrid w:val="0"/>
              <w:spacing w:line="240" w:lineRule="exact"/>
              <w:jc w:val="center"/>
              <w:rPr>
                <w:rFonts w:ascii="Times New Roman" w:eastAsia="汉仪书宋二简" w:hAnsi="Times New Roman" w:cs="Times New Roman"/>
                <w:sz w:val="18"/>
                <w:szCs w:val="18"/>
              </w:rPr>
            </w:pPr>
          </w:p>
        </w:tc>
      </w:tr>
      <w:tr w:rsidR="00A1450E">
        <w:trPr>
          <w:cantSplit/>
          <w:trHeight w:val="340"/>
          <w:jc w:val="center"/>
        </w:trPr>
        <w:tc>
          <w:tcPr>
            <w:tcW w:w="1104" w:type="dxa"/>
            <w:vAlign w:val="center"/>
          </w:tcPr>
          <w:p w:rsidR="00A1450E" w:rsidRPr="00433A10" w:rsidRDefault="007A707A" w:rsidP="00433A10">
            <w:pPr>
              <w:snapToGrid w:val="0"/>
              <w:spacing w:line="240" w:lineRule="exact"/>
              <w:jc w:val="center"/>
              <w:rPr>
                <w:rFonts w:ascii="Times New Roman" w:eastAsia="汉仪书宋二简" w:hAnsi="Times New Roman" w:cs="Times New Roman"/>
                <w:sz w:val="18"/>
                <w:szCs w:val="18"/>
              </w:rPr>
            </w:pPr>
            <w:r w:rsidRPr="00433A10">
              <w:rPr>
                <w:rFonts w:ascii="Times New Roman" w:eastAsia="汉仪书宋二简" w:hAnsi="Times New Roman" w:cs="Times New Roman" w:hint="eastAsia"/>
                <w:sz w:val="18"/>
                <w:szCs w:val="18"/>
              </w:rPr>
              <w:t>1A265-6#</w:t>
            </w:r>
          </w:p>
        </w:tc>
        <w:tc>
          <w:tcPr>
            <w:tcW w:w="2208" w:type="dxa"/>
            <w:vAlign w:val="center"/>
          </w:tcPr>
          <w:p w:rsidR="00A1450E" w:rsidRPr="00433A10" w:rsidRDefault="007A707A">
            <w:pPr>
              <w:snapToGrid w:val="0"/>
              <w:spacing w:line="240" w:lineRule="exact"/>
              <w:jc w:val="left"/>
              <w:rPr>
                <w:rFonts w:ascii="Times New Roman" w:eastAsia="汉仪书宋二简" w:hAnsi="Times New Roman" w:cs="Times New Roman"/>
                <w:sz w:val="18"/>
                <w:szCs w:val="18"/>
              </w:rPr>
            </w:pPr>
            <w:r w:rsidRPr="00433A10">
              <w:rPr>
                <w:rFonts w:ascii="Times New Roman" w:eastAsia="汉仪书宋二简" w:hAnsi="Times New Roman" w:cs="Times New Roman"/>
                <w:sz w:val="18"/>
                <w:szCs w:val="18"/>
              </w:rPr>
              <w:t>基础化学实验</w:t>
            </w:r>
            <w:r w:rsidRPr="00433A10">
              <w:rPr>
                <w:rFonts w:ascii="Times New Roman" w:eastAsia="汉仪书宋二简" w:hAnsi="Times New Roman" w:cs="Times New Roman"/>
                <w:sz w:val="18"/>
                <w:szCs w:val="18"/>
              </w:rPr>
              <w:t>(</w:t>
            </w:r>
            <w:r w:rsidRPr="00433A10">
              <w:rPr>
                <w:rFonts w:ascii="Times New Roman" w:eastAsia="汉仪书宋二简" w:hAnsi="Times New Roman" w:cs="Times New Roman" w:hint="eastAsia"/>
                <w:sz w:val="18"/>
                <w:szCs w:val="18"/>
              </w:rPr>
              <w:t>物化</w:t>
            </w:r>
            <w:r w:rsidRPr="00433A10">
              <w:rPr>
                <w:rFonts w:ascii="Times New Roman" w:eastAsia="汉仪书宋二简" w:hAnsi="Times New Roman" w:cs="Times New Roman"/>
                <w:sz w:val="18"/>
                <w:szCs w:val="18"/>
              </w:rPr>
              <w:t>)</w:t>
            </w:r>
          </w:p>
          <w:p w:rsidR="00A1450E" w:rsidRPr="00433A10" w:rsidRDefault="007A707A">
            <w:pPr>
              <w:snapToGrid w:val="0"/>
              <w:spacing w:line="240" w:lineRule="exact"/>
              <w:jc w:val="left"/>
              <w:rPr>
                <w:rFonts w:ascii="Times New Roman" w:eastAsia="汉仪书宋二简" w:hAnsi="Times New Roman" w:cs="Times New Roman"/>
                <w:sz w:val="18"/>
                <w:szCs w:val="18"/>
              </w:rPr>
            </w:pPr>
            <w:r w:rsidRPr="00433A10">
              <w:rPr>
                <w:rFonts w:ascii="Times New Roman" w:eastAsia="汉仪书宋二简" w:hAnsi="Times New Roman" w:cs="Times New Roman"/>
                <w:sz w:val="18"/>
                <w:szCs w:val="18"/>
              </w:rPr>
              <w:t>（</w:t>
            </w:r>
            <w:r w:rsidRPr="00433A10">
              <w:rPr>
                <w:rFonts w:ascii="Times New Roman" w:eastAsia="汉仪书宋二简" w:hAnsi="Times New Roman" w:cs="Times New Roman"/>
                <w:sz w:val="18"/>
                <w:szCs w:val="18"/>
              </w:rPr>
              <w:t>Basic Chemistry Experiment</w:t>
            </w:r>
            <w:r w:rsidRPr="00433A10">
              <w:rPr>
                <w:rFonts w:ascii="Times New Roman" w:eastAsia="汉仪书宋二简" w:hAnsi="Times New Roman" w:cs="Times New Roman"/>
                <w:sz w:val="18"/>
                <w:szCs w:val="18"/>
              </w:rPr>
              <w:t>）</w:t>
            </w:r>
          </w:p>
        </w:tc>
        <w:tc>
          <w:tcPr>
            <w:tcW w:w="685"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40</w:t>
            </w:r>
          </w:p>
        </w:tc>
        <w:tc>
          <w:tcPr>
            <w:tcW w:w="48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40</w:t>
            </w: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741"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4"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560"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556" w:type="dxa"/>
            <w:vAlign w:val="center"/>
          </w:tcPr>
          <w:p w:rsidR="00A1450E" w:rsidRDefault="00A1450E">
            <w:pPr>
              <w:widowControl/>
              <w:snapToGrid w:val="0"/>
              <w:spacing w:line="240" w:lineRule="exact"/>
              <w:jc w:val="center"/>
              <w:rPr>
                <w:rFonts w:ascii="Times New Roman" w:eastAsia="汉仪书宋二简" w:hAnsi="Times New Roman" w:cs="Times New Roman"/>
                <w:sz w:val="18"/>
                <w:szCs w:val="18"/>
              </w:rPr>
            </w:pPr>
          </w:p>
        </w:tc>
        <w:tc>
          <w:tcPr>
            <w:tcW w:w="499" w:type="dxa"/>
            <w:vAlign w:val="center"/>
          </w:tcPr>
          <w:p w:rsidR="00A1450E" w:rsidRDefault="00A1450E">
            <w:pPr>
              <w:widowControl/>
              <w:snapToGrid w:val="0"/>
              <w:spacing w:line="240" w:lineRule="exact"/>
              <w:jc w:val="center"/>
              <w:rPr>
                <w:rFonts w:ascii="Times New Roman" w:eastAsia="汉仪书宋二简" w:hAnsi="Times New Roman" w:cs="Times New Roman"/>
                <w:sz w:val="18"/>
                <w:szCs w:val="18"/>
              </w:rPr>
            </w:pPr>
          </w:p>
        </w:tc>
      </w:tr>
      <w:tr w:rsidR="00A1450E">
        <w:trPr>
          <w:cantSplit/>
          <w:trHeight w:val="340"/>
          <w:jc w:val="center"/>
        </w:trPr>
        <w:tc>
          <w:tcPr>
            <w:tcW w:w="1104"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14030025</w:t>
            </w:r>
          </w:p>
        </w:tc>
        <w:tc>
          <w:tcPr>
            <w:tcW w:w="2208" w:type="dxa"/>
            <w:vAlign w:val="center"/>
          </w:tcPr>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化工原理实验</w:t>
            </w:r>
          </w:p>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Principles Experiment of Chemical Engineering</w:t>
            </w:r>
            <w:r>
              <w:rPr>
                <w:rFonts w:ascii="Times New Roman" w:eastAsia="汉仪书宋二简" w:hAnsi="Times New Roman" w:cs="Times New Roman"/>
                <w:sz w:val="18"/>
                <w:szCs w:val="18"/>
              </w:rPr>
              <w:t>）</w:t>
            </w:r>
          </w:p>
        </w:tc>
        <w:tc>
          <w:tcPr>
            <w:tcW w:w="685"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48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741"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4"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0" w:type="dxa"/>
            <w:vAlign w:val="center"/>
          </w:tcPr>
          <w:p w:rsidR="00A1450E" w:rsidRDefault="00DA2A5F">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4</w:t>
            </w: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499" w:type="dxa"/>
            <w:vAlign w:val="center"/>
          </w:tcPr>
          <w:p w:rsidR="00A1450E" w:rsidRDefault="00A1450E">
            <w:pPr>
              <w:widowControl/>
              <w:snapToGrid w:val="0"/>
              <w:spacing w:line="240" w:lineRule="exact"/>
              <w:jc w:val="center"/>
              <w:rPr>
                <w:rFonts w:ascii="Times New Roman" w:eastAsia="汉仪书宋二简" w:hAnsi="Times New Roman" w:cs="Times New Roman"/>
                <w:sz w:val="18"/>
                <w:szCs w:val="18"/>
              </w:rPr>
            </w:pPr>
          </w:p>
        </w:tc>
      </w:tr>
      <w:tr w:rsidR="00A1450E">
        <w:trPr>
          <w:cantSplit/>
          <w:trHeight w:val="340"/>
          <w:jc w:val="center"/>
        </w:trPr>
        <w:tc>
          <w:tcPr>
            <w:tcW w:w="1104"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18060035</w:t>
            </w:r>
          </w:p>
        </w:tc>
        <w:tc>
          <w:tcPr>
            <w:tcW w:w="2208" w:type="dxa"/>
            <w:vAlign w:val="center"/>
          </w:tcPr>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生物化学实验</w:t>
            </w:r>
          </w:p>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Biochemistry Experiment</w:t>
            </w:r>
            <w:r>
              <w:rPr>
                <w:rFonts w:ascii="Times New Roman" w:eastAsia="汉仪书宋二简" w:hAnsi="Times New Roman" w:cs="Times New Roman"/>
                <w:sz w:val="18"/>
                <w:szCs w:val="18"/>
              </w:rPr>
              <w:t>）</w:t>
            </w:r>
          </w:p>
        </w:tc>
        <w:tc>
          <w:tcPr>
            <w:tcW w:w="685"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30</w:t>
            </w:r>
          </w:p>
        </w:tc>
        <w:tc>
          <w:tcPr>
            <w:tcW w:w="48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30</w:t>
            </w: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741"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w:t>
            </w:r>
          </w:p>
        </w:tc>
        <w:tc>
          <w:tcPr>
            <w:tcW w:w="564"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0"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499" w:type="dxa"/>
            <w:vAlign w:val="center"/>
          </w:tcPr>
          <w:p w:rsidR="00A1450E" w:rsidRDefault="00A1450E">
            <w:pPr>
              <w:widowControl/>
              <w:snapToGrid w:val="0"/>
              <w:spacing w:line="240" w:lineRule="exact"/>
              <w:jc w:val="center"/>
              <w:rPr>
                <w:rFonts w:ascii="Times New Roman" w:eastAsia="汉仪书宋二简" w:hAnsi="Times New Roman" w:cs="Times New Roman"/>
                <w:sz w:val="18"/>
                <w:szCs w:val="18"/>
              </w:rPr>
            </w:pPr>
          </w:p>
        </w:tc>
      </w:tr>
      <w:tr w:rsidR="00A1450E">
        <w:trPr>
          <w:cantSplit/>
          <w:trHeight w:val="340"/>
          <w:jc w:val="center"/>
        </w:trPr>
        <w:tc>
          <w:tcPr>
            <w:tcW w:w="1104"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18070035</w:t>
            </w:r>
          </w:p>
        </w:tc>
        <w:tc>
          <w:tcPr>
            <w:tcW w:w="2208" w:type="dxa"/>
            <w:vAlign w:val="center"/>
          </w:tcPr>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微生物学实验</w:t>
            </w:r>
          </w:p>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Microbiology Experiment</w:t>
            </w:r>
            <w:r>
              <w:rPr>
                <w:rFonts w:ascii="Times New Roman" w:eastAsia="汉仪书宋二简" w:hAnsi="Times New Roman" w:cs="Times New Roman"/>
                <w:sz w:val="18"/>
                <w:szCs w:val="18"/>
              </w:rPr>
              <w:t>）</w:t>
            </w:r>
          </w:p>
        </w:tc>
        <w:tc>
          <w:tcPr>
            <w:tcW w:w="685"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30</w:t>
            </w:r>
          </w:p>
        </w:tc>
        <w:tc>
          <w:tcPr>
            <w:tcW w:w="48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30</w:t>
            </w: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741"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4"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w:t>
            </w:r>
          </w:p>
        </w:tc>
        <w:tc>
          <w:tcPr>
            <w:tcW w:w="560"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499" w:type="dxa"/>
            <w:vAlign w:val="center"/>
          </w:tcPr>
          <w:p w:rsidR="00A1450E" w:rsidRDefault="00A1450E">
            <w:pPr>
              <w:widowControl/>
              <w:snapToGrid w:val="0"/>
              <w:spacing w:line="240" w:lineRule="exact"/>
              <w:jc w:val="center"/>
              <w:rPr>
                <w:rFonts w:ascii="Times New Roman" w:eastAsia="汉仪书宋二简" w:hAnsi="Times New Roman" w:cs="Times New Roman"/>
                <w:sz w:val="18"/>
                <w:szCs w:val="18"/>
              </w:rPr>
            </w:pPr>
          </w:p>
        </w:tc>
      </w:tr>
      <w:tr w:rsidR="00A1450E">
        <w:trPr>
          <w:cantSplit/>
          <w:trHeight w:val="340"/>
          <w:jc w:val="center"/>
        </w:trPr>
        <w:tc>
          <w:tcPr>
            <w:tcW w:w="1104"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16070051</w:t>
            </w:r>
          </w:p>
        </w:tc>
        <w:tc>
          <w:tcPr>
            <w:tcW w:w="2208" w:type="dxa"/>
            <w:vAlign w:val="center"/>
          </w:tcPr>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食品化学</w:t>
            </w:r>
          </w:p>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Food Chemistry</w:t>
            </w:r>
            <w:r>
              <w:rPr>
                <w:rFonts w:ascii="Times New Roman" w:eastAsia="汉仪书宋二简" w:hAnsi="Times New Roman" w:cs="Times New Roman"/>
                <w:sz w:val="18"/>
                <w:szCs w:val="18"/>
              </w:rPr>
              <w:t>）</w:t>
            </w:r>
          </w:p>
        </w:tc>
        <w:tc>
          <w:tcPr>
            <w:tcW w:w="685"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40</w:t>
            </w:r>
          </w:p>
        </w:tc>
        <w:tc>
          <w:tcPr>
            <w:tcW w:w="48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2.5</w:t>
            </w:r>
          </w:p>
        </w:tc>
        <w:tc>
          <w:tcPr>
            <w:tcW w:w="741" w:type="dxa"/>
            <w:vAlign w:val="center"/>
          </w:tcPr>
          <w:p w:rsidR="00A1450E" w:rsidRDefault="00A1450E">
            <w:pPr>
              <w:snapToGrid w:val="0"/>
              <w:spacing w:line="240" w:lineRule="exact"/>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rPr>
                <w:rFonts w:ascii="Times New Roman" w:eastAsia="汉仪书宋二简" w:hAnsi="Times New Roman" w:cs="Times New Roman"/>
                <w:sz w:val="18"/>
                <w:szCs w:val="18"/>
              </w:rPr>
            </w:pPr>
          </w:p>
        </w:tc>
        <w:tc>
          <w:tcPr>
            <w:tcW w:w="564" w:type="dxa"/>
            <w:vAlign w:val="center"/>
          </w:tcPr>
          <w:p w:rsidR="00A1450E" w:rsidRDefault="00A1450E">
            <w:pPr>
              <w:snapToGrid w:val="0"/>
              <w:spacing w:line="240" w:lineRule="exact"/>
              <w:rPr>
                <w:rFonts w:ascii="Times New Roman" w:eastAsia="汉仪书宋二简" w:hAnsi="Times New Roman" w:cs="Times New Roman"/>
                <w:sz w:val="18"/>
                <w:szCs w:val="18"/>
              </w:rPr>
            </w:pPr>
          </w:p>
        </w:tc>
        <w:tc>
          <w:tcPr>
            <w:tcW w:w="560"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w:t>
            </w:r>
          </w:p>
        </w:tc>
        <w:tc>
          <w:tcPr>
            <w:tcW w:w="556" w:type="dxa"/>
            <w:vAlign w:val="center"/>
          </w:tcPr>
          <w:p w:rsidR="00A1450E" w:rsidRDefault="00A1450E">
            <w:pPr>
              <w:widowControl/>
              <w:snapToGrid w:val="0"/>
              <w:spacing w:line="240" w:lineRule="exact"/>
              <w:jc w:val="center"/>
              <w:rPr>
                <w:rFonts w:ascii="Times New Roman" w:eastAsia="汉仪书宋二简" w:hAnsi="Times New Roman" w:cs="Times New Roman"/>
                <w:sz w:val="18"/>
                <w:szCs w:val="18"/>
              </w:rPr>
            </w:pPr>
          </w:p>
        </w:tc>
        <w:tc>
          <w:tcPr>
            <w:tcW w:w="499" w:type="dxa"/>
            <w:vAlign w:val="center"/>
          </w:tcPr>
          <w:p w:rsidR="00A1450E" w:rsidRDefault="00A1450E">
            <w:pPr>
              <w:widowControl/>
              <w:snapToGrid w:val="0"/>
              <w:spacing w:line="240" w:lineRule="exact"/>
              <w:jc w:val="center"/>
              <w:rPr>
                <w:rFonts w:ascii="Times New Roman" w:eastAsia="汉仪书宋二简" w:hAnsi="Times New Roman" w:cs="Times New Roman"/>
                <w:sz w:val="18"/>
                <w:szCs w:val="18"/>
              </w:rPr>
            </w:pPr>
          </w:p>
        </w:tc>
      </w:tr>
      <w:tr w:rsidR="00A1450E">
        <w:trPr>
          <w:cantSplit/>
          <w:trHeight w:val="340"/>
          <w:jc w:val="center"/>
        </w:trPr>
        <w:tc>
          <w:tcPr>
            <w:tcW w:w="1104"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16050031</w:t>
            </w:r>
          </w:p>
        </w:tc>
        <w:tc>
          <w:tcPr>
            <w:tcW w:w="2208" w:type="dxa"/>
            <w:vAlign w:val="center"/>
          </w:tcPr>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仪器分析</w:t>
            </w:r>
          </w:p>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Instrumental Analysis</w:t>
            </w:r>
            <w:r>
              <w:rPr>
                <w:rFonts w:ascii="Times New Roman" w:eastAsia="汉仪书宋二简" w:hAnsi="Times New Roman" w:cs="Times New Roman"/>
                <w:sz w:val="18"/>
                <w:szCs w:val="18"/>
              </w:rPr>
              <w:t>）</w:t>
            </w:r>
          </w:p>
        </w:tc>
        <w:tc>
          <w:tcPr>
            <w:tcW w:w="685"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32</w:t>
            </w:r>
          </w:p>
        </w:tc>
        <w:tc>
          <w:tcPr>
            <w:tcW w:w="48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741"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4"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0"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w:t>
            </w:r>
          </w:p>
        </w:tc>
        <w:tc>
          <w:tcPr>
            <w:tcW w:w="499"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r>
      <w:tr w:rsidR="00A1450E">
        <w:trPr>
          <w:cantSplit/>
          <w:trHeight w:val="340"/>
          <w:jc w:val="center"/>
        </w:trPr>
        <w:tc>
          <w:tcPr>
            <w:tcW w:w="1104"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16060045</w:t>
            </w:r>
          </w:p>
        </w:tc>
        <w:tc>
          <w:tcPr>
            <w:tcW w:w="2208" w:type="dxa"/>
            <w:vAlign w:val="center"/>
          </w:tcPr>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仪器分析实验</w:t>
            </w:r>
          </w:p>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Instrumental Analysis  Experiment</w:t>
            </w:r>
            <w:r>
              <w:rPr>
                <w:rFonts w:ascii="Times New Roman" w:eastAsia="汉仪书宋二简" w:hAnsi="Times New Roman" w:cs="Times New Roman"/>
                <w:sz w:val="18"/>
                <w:szCs w:val="18"/>
              </w:rPr>
              <w:t>）</w:t>
            </w:r>
          </w:p>
        </w:tc>
        <w:tc>
          <w:tcPr>
            <w:tcW w:w="685" w:type="dxa"/>
            <w:vAlign w:val="center"/>
          </w:tcPr>
          <w:p w:rsidR="00A1450E" w:rsidRDefault="002F5E29">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30</w:t>
            </w:r>
          </w:p>
        </w:tc>
        <w:tc>
          <w:tcPr>
            <w:tcW w:w="486" w:type="dxa"/>
            <w:vAlign w:val="center"/>
          </w:tcPr>
          <w:p w:rsidR="00A1450E" w:rsidRDefault="002F5E29">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30</w:t>
            </w:r>
          </w:p>
        </w:tc>
        <w:tc>
          <w:tcPr>
            <w:tcW w:w="556" w:type="dxa"/>
            <w:vAlign w:val="center"/>
          </w:tcPr>
          <w:p w:rsidR="00A1450E" w:rsidRDefault="002F5E29">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1.5</w:t>
            </w:r>
          </w:p>
        </w:tc>
        <w:tc>
          <w:tcPr>
            <w:tcW w:w="741"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4"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0"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2F5E29">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30</w:t>
            </w:r>
          </w:p>
        </w:tc>
        <w:tc>
          <w:tcPr>
            <w:tcW w:w="499"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r>
      <w:tr w:rsidR="00A1450E">
        <w:trPr>
          <w:cantSplit/>
          <w:trHeight w:val="340"/>
          <w:jc w:val="center"/>
        </w:trPr>
        <w:tc>
          <w:tcPr>
            <w:tcW w:w="1104"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16110021</w:t>
            </w:r>
          </w:p>
        </w:tc>
        <w:tc>
          <w:tcPr>
            <w:tcW w:w="2208" w:type="dxa"/>
            <w:vAlign w:val="center"/>
          </w:tcPr>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食品质量与安全导论</w:t>
            </w:r>
            <w:r>
              <w:rPr>
                <w:rFonts w:ascii="Times New Roman" w:eastAsia="汉仪书宋二简" w:hAnsi="Times New Roman" w:cs="Times New Roman" w:hint="eastAsia"/>
                <w:sz w:val="18"/>
                <w:szCs w:val="18"/>
              </w:rPr>
              <w:t>(</w:t>
            </w:r>
            <w:r>
              <w:rPr>
                <w:rFonts w:ascii="Times New Roman" w:eastAsia="汉仪书宋二简" w:hAnsi="Times New Roman" w:cs="Times New Roman"/>
                <w:sz w:val="18"/>
                <w:szCs w:val="18"/>
              </w:rPr>
              <w:t>Introduction to Food Quality and Safety</w:t>
            </w:r>
            <w:r>
              <w:rPr>
                <w:rFonts w:ascii="Times New Roman" w:eastAsia="汉仪书宋二简" w:hAnsi="Times New Roman" w:cs="Times New Roman" w:hint="eastAsia"/>
                <w:sz w:val="18"/>
                <w:szCs w:val="18"/>
              </w:rPr>
              <w:t>)</w:t>
            </w:r>
          </w:p>
        </w:tc>
        <w:tc>
          <w:tcPr>
            <w:tcW w:w="685"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48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741"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4"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0"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pacing w:val="-16"/>
                <w:sz w:val="18"/>
                <w:szCs w:val="18"/>
              </w:rPr>
            </w:pPr>
          </w:p>
        </w:tc>
        <w:tc>
          <w:tcPr>
            <w:tcW w:w="499"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r>
      <w:tr w:rsidR="00A1450E">
        <w:trPr>
          <w:cantSplit/>
          <w:trHeight w:val="340"/>
          <w:jc w:val="center"/>
        </w:trPr>
        <w:tc>
          <w:tcPr>
            <w:tcW w:w="1104"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16250031</w:t>
            </w:r>
          </w:p>
        </w:tc>
        <w:tc>
          <w:tcPr>
            <w:tcW w:w="2208" w:type="dxa"/>
            <w:vAlign w:val="center"/>
          </w:tcPr>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食品安全控制技术</w:t>
            </w:r>
          </w:p>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Food Safety Control Technology</w:t>
            </w:r>
            <w:r>
              <w:rPr>
                <w:rFonts w:ascii="Times New Roman" w:eastAsia="汉仪书宋二简" w:hAnsi="Times New Roman" w:cs="Times New Roman"/>
                <w:sz w:val="18"/>
                <w:szCs w:val="18"/>
              </w:rPr>
              <w:t>）</w:t>
            </w:r>
          </w:p>
        </w:tc>
        <w:tc>
          <w:tcPr>
            <w:tcW w:w="685"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24</w:t>
            </w:r>
          </w:p>
        </w:tc>
        <w:tc>
          <w:tcPr>
            <w:tcW w:w="48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741"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4"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0" w:type="dxa"/>
            <w:vAlign w:val="center"/>
          </w:tcPr>
          <w:p w:rsidR="00A1450E" w:rsidRDefault="00BD7F31">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499"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r>
      <w:tr w:rsidR="00A1450E">
        <w:trPr>
          <w:cantSplit/>
          <w:trHeight w:val="340"/>
          <w:jc w:val="center"/>
        </w:trPr>
        <w:tc>
          <w:tcPr>
            <w:tcW w:w="1104"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45150043</w:t>
            </w:r>
          </w:p>
        </w:tc>
        <w:tc>
          <w:tcPr>
            <w:tcW w:w="2208" w:type="dxa"/>
            <w:vAlign w:val="center"/>
          </w:tcPr>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电工与电子技术</w:t>
            </w:r>
          </w:p>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Electrical Engineering and Electronic Technology</w:t>
            </w:r>
            <w:r>
              <w:rPr>
                <w:rFonts w:ascii="Times New Roman" w:eastAsia="汉仪书宋二简" w:hAnsi="Times New Roman" w:cs="Times New Roman"/>
                <w:sz w:val="18"/>
                <w:szCs w:val="18"/>
              </w:rPr>
              <w:t>）</w:t>
            </w:r>
          </w:p>
        </w:tc>
        <w:tc>
          <w:tcPr>
            <w:tcW w:w="685"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32</w:t>
            </w:r>
          </w:p>
        </w:tc>
        <w:tc>
          <w:tcPr>
            <w:tcW w:w="48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6</w:t>
            </w: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741"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4"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w:t>
            </w:r>
          </w:p>
        </w:tc>
        <w:tc>
          <w:tcPr>
            <w:tcW w:w="560"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499"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r>
      <w:tr w:rsidR="00A1450E">
        <w:trPr>
          <w:cantSplit/>
          <w:trHeight w:val="340"/>
          <w:jc w:val="center"/>
        </w:trPr>
        <w:tc>
          <w:tcPr>
            <w:tcW w:w="1104"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20030063</w:t>
            </w:r>
          </w:p>
        </w:tc>
        <w:tc>
          <w:tcPr>
            <w:tcW w:w="2208" w:type="dxa"/>
            <w:vAlign w:val="center"/>
          </w:tcPr>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工程制图与</w:t>
            </w:r>
            <w:r>
              <w:rPr>
                <w:rFonts w:ascii="Times New Roman" w:eastAsia="汉仪书宋二简" w:hAnsi="Times New Roman" w:cs="Times New Roman"/>
                <w:sz w:val="18"/>
                <w:szCs w:val="18"/>
              </w:rPr>
              <w:t>CAD</w:t>
            </w:r>
          </w:p>
          <w:p w:rsidR="00A1450E" w:rsidRDefault="007A707A">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Engineering Drawing and Cad</w:t>
            </w:r>
            <w:r>
              <w:rPr>
                <w:rFonts w:ascii="Times New Roman" w:eastAsia="汉仪书宋二简" w:hAnsi="Times New Roman" w:cs="Times New Roman"/>
                <w:sz w:val="18"/>
                <w:szCs w:val="18"/>
              </w:rPr>
              <w:t>）</w:t>
            </w:r>
          </w:p>
        </w:tc>
        <w:tc>
          <w:tcPr>
            <w:tcW w:w="685"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48</w:t>
            </w:r>
          </w:p>
        </w:tc>
        <w:tc>
          <w:tcPr>
            <w:tcW w:w="48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8</w:t>
            </w:r>
          </w:p>
        </w:tc>
        <w:tc>
          <w:tcPr>
            <w:tcW w:w="556"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3.0</w:t>
            </w:r>
          </w:p>
        </w:tc>
        <w:tc>
          <w:tcPr>
            <w:tcW w:w="741"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64" w:type="dxa"/>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w:t>
            </w:r>
          </w:p>
        </w:tc>
        <w:tc>
          <w:tcPr>
            <w:tcW w:w="560"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499" w:type="dxa"/>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r>
      <w:tr w:rsidR="00307787">
        <w:trPr>
          <w:cantSplit/>
          <w:trHeight w:val="340"/>
          <w:jc w:val="center"/>
        </w:trPr>
        <w:tc>
          <w:tcPr>
            <w:tcW w:w="1104" w:type="dxa"/>
            <w:vAlign w:val="center"/>
          </w:tcPr>
          <w:p w:rsidR="00307787" w:rsidRDefault="00307787" w:rsidP="00E30A8C">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11120031</w:t>
            </w:r>
          </w:p>
        </w:tc>
        <w:tc>
          <w:tcPr>
            <w:tcW w:w="2208" w:type="dxa"/>
            <w:vAlign w:val="center"/>
          </w:tcPr>
          <w:p w:rsidR="00307787" w:rsidRDefault="00307787" w:rsidP="00E30A8C">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文献检索与科技论文写作（</w:t>
            </w:r>
            <w:r>
              <w:rPr>
                <w:rFonts w:ascii="Times New Roman" w:eastAsia="汉仪书宋二简" w:hAnsi="Times New Roman" w:cs="Times New Roman"/>
                <w:sz w:val="18"/>
                <w:szCs w:val="18"/>
              </w:rPr>
              <w:t>Literature Search and Scientific Writing</w:t>
            </w:r>
            <w:r>
              <w:rPr>
                <w:rFonts w:ascii="Times New Roman" w:eastAsia="汉仪书宋二简" w:hAnsi="Times New Roman" w:cs="Times New Roman"/>
                <w:sz w:val="18"/>
                <w:szCs w:val="18"/>
              </w:rPr>
              <w:t>）</w:t>
            </w:r>
          </w:p>
        </w:tc>
        <w:tc>
          <w:tcPr>
            <w:tcW w:w="685" w:type="dxa"/>
            <w:vAlign w:val="center"/>
          </w:tcPr>
          <w:p w:rsidR="00307787" w:rsidRDefault="00307787" w:rsidP="00E30A8C">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24</w:t>
            </w:r>
          </w:p>
        </w:tc>
        <w:tc>
          <w:tcPr>
            <w:tcW w:w="486" w:type="dxa"/>
            <w:vAlign w:val="center"/>
          </w:tcPr>
          <w:p w:rsidR="00307787" w:rsidRDefault="00307787" w:rsidP="00E30A8C">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8</w:t>
            </w:r>
          </w:p>
        </w:tc>
        <w:tc>
          <w:tcPr>
            <w:tcW w:w="556" w:type="dxa"/>
            <w:vAlign w:val="center"/>
          </w:tcPr>
          <w:p w:rsidR="00307787" w:rsidRDefault="00307787" w:rsidP="00E30A8C">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741" w:type="dxa"/>
            <w:vAlign w:val="center"/>
          </w:tcPr>
          <w:p w:rsidR="00307787" w:rsidRDefault="00307787" w:rsidP="00E30A8C">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307787" w:rsidRDefault="00307787" w:rsidP="00E30A8C">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307787" w:rsidRDefault="00307787" w:rsidP="00E30A8C">
            <w:pPr>
              <w:snapToGrid w:val="0"/>
              <w:spacing w:line="240" w:lineRule="exact"/>
              <w:jc w:val="center"/>
              <w:rPr>
                <w:rFonts w:ascii="Times New Roman" w:eastAsia="汉仪书宋二简" w:hAnsi="Times New Roman" w:cs="Times New Roman"/>
                <w:sz w:val="18"/>
                <w:szCs w:val="18"/>
              </w:rPr>
            </w:pPr>
          </w:p>
        </w:tc>
        <w:tc>
          <w:tcPr>
            <w:tcW w:w="564" w:type="dxa"/>
            <w:vAlign w:val="center"/>
          </w:tcPr>
          <w:p w:rsidR="00307787" w:rsidRDefault="00307787" w:rsidP="00E30A8C">
            <w:pPr>
              <w:snapToGrid w:val="0"/>
              <w:spacing w:line="240" w:lineRule="exact"/>
              <w:jc w:val="center"/>
              <w:rPr>
                <w:rFonts w:ascii="Times New Roman" w:eastAsia="汉仪书宋二简" w:hAnsi="Times New Roman" w:cs="Times New Roman"/>
                <w:sz w:val="18"/>
                <w:szCs w:val="18"/>
              </w:rPr>
            </w:pPr>
          </w:p>
        </w:tc>
        <w:tc>
          <w:tcPr>
            <w:tcW w:w="560" w:type="dxa"/>
            <w:vAlign w:val="center"/>
          </w:tcPr>
          <w:p w:rsidR="00307787" w:rsidRDefault="00307787" w:rsidP="00E30A8C">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307787" w:rsidRDefault="00307787" w:rsidP="00E30A8C">
            <w:pPr>
              <w:snapToGrid w:val="0"/>
              <w:spacing w:line="240" w:lineRule="exact"/>
              <w:jc w:val="center"/>
              <w:rPr>
                <w:rFonts w:ascii="Times New Roman" w:eastAsia="汉仪书宋二简" w:hAnsi="Times New Roman" w:cs="Times New Roman"/>
                <w:sz w:val="18"/>
                <w:szCs w:val="18"/>
              </w:rPr>
            </w:pPr>
          </w:p>
        </w:tc>
        <w:tc>
          <w:tcPr>
            <w:tcW w:w="499" w:type="dxa"/>
            <w:vAlign w:val="center"/>
          </w:tcPr>
          <w:p w:rsidR="00307787" w:rsidRDefault="00307787" w:rsidP="00E30A8C">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r>
      <w:tr w:rsidR="00307787">
        <w:trPr>
          <w:cantSplit/>
          <w:trHeight w:val="340"/>
          <w:jc w:val="center"/>
        </w:trPr>
        <w:tc>
          <w:tcPr>
            <w:tcW w:w="1104" w:type="dxa"/>
            <w:vAlign w:val="center"/>
          </w:tcPr>
          <w:p w:rsidR="00307787" w:rsidRDefault="00307787">
            <w:pPr>
              <w:snapToGrid w:val="0"/>
              <w:spacing w:line="240" w:lineRule="exact"/>
              <w:jc w:val="center"/>
              <w:rPr>
                <w:rFonts w:ascii="Times New Roman" w:eastAsia="汉仪书宋二简" w:hAnsi="Times New Roman" w:cs="Times New Roman"/>
                <w:b/>
                <w:bCs/>
                <w:sz w:val="18"/>
                <w:szCs w:val="18"/>
              </w:rPr>
            </w:pPr>
            <w:r>
              <w:rPr>
                <w:rFonts w:ascii="Times New Roman" w:eastAsia="汉仪书宋二简" w:hAnsi="Times New Roman" w:cs="Times New Roman"/>
                <w:b/>
                <w:bCs/>
                <w:sz w:val="18"/>
                <w:szCs w:val="18"/>
              </w:rPr>
              <w:t>B1</w:t>
            </w:r>
          </w:p>
        </w:tc>
        <w:tc>
          <w:tcPr>
            <w:tcW w:w="2208" w:type="dxa"/>
            <w:vAlign w:val="center"/>
          </w:tcPr>
          <w:p w:rsidR="00307787" w:rsidRDefault="00307787">
            <w:pPr>
              <w:snapToGrid w:val="0"/>
              <w:spacing w:line="240" w:lineRule="exact"/>
              <w:jc w:val="center"/>
              <w:rPr>
                <w:rFonts w:ascii="Times New Roman" w:eastAsia="汉仪书宋二简" w:hAnsi="Times New Roman" w:cs="Times New Roman"/>
                <w:b/>
                <w:bCs/>
                <w:sz w:val="18"/>
                <w:szCs w:val="18"/>
              </w:rPr>
            </w:pPr>
            <w:r>
              <w:rPr>
                <w:rFonts w:ascii="Times New Roman" w:eastAsia="汉仪书宋二简" w:hAnsi="Times New Roman" w:cs="Times New Roman"/>
                <w:b/>
                <w:bCs/>
                <w:sz w:val="18"/>
                <w:szCs w:val="18"/>
              </w:rPr>
              <w:t>应修小计</w:t>
            </w:r>
          </w:p>
        </w:tc>
        <w:tc>
          <w:tcPr>
            <w:tcW w:w="685" w:type="dxa"/>
            <w:vAlign w:val="center"/>
          </w:tcPr>
          <w:p w:rsidR="00307787" w:rsidRDefault="00307787" w:rsidP="000B74E1">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8</w:t>
            </w:r>
            <w:r w:rsidR="000B74E1">
              <w:rPr>
                <w:rFonts w:ascii="Times New Roman" w:eastAsia="汉仪书宋二简" w:hAnsi="Times New Roman" w:cs="Times New Roman" w:hint="eastAsia"/>
                <w:sz w:val="18"/>
                <w:szCs w:val="18"/>
              </w:rPr>
              <w:t>86</w:t>
            </w:r>
          </w:p>
        </w:tc>
        <w:tc>
          <w:tcPr>
            <w:tcW w:w="486" w:type="dxa"/>
            <w:vAlign w:val="center"/>
          </w:tcPr>
          <w:p w:rsidR="00307787" w:rsidRDefault="00307787" w:rsidP="002F7296">
            <w:pPr>
              <w:snapToGrid w:val="0"/>
              <w:spacing w:line="240" w:lineRule="exact"/>
              <w:jc w:val="center"/>
              <w:rPr>
                <w:rFonts w:ascii="Times New Roman" w:eastAsia="汉仪书宋二简" w:hAnsi="Times New Roman" w:cs="Times New Roman"/>
                <w:spacing w:val="-16"/>
                <w:sz w:val="18"/>
                <w:szCs w:val="18"/>
              </w:rPr>
            </w:pPr>
            <w:r>
              <w:rPr>
                <w:rFonts w:ascii="Times New Roman" w:eastAsia="汉仪书宋二简" w:hAnsi="Times New Roman" w:cs="Times New Roman" w:hint="eastAsia"/>
                <w:spacing w:val="-16"/>
                <w:sz w:val="18"/>
                <w:szCs w:val="18"/>
              </w:rPr>
              <w:t>29</w:t>
            </w:r>
            <w:r w:rsidR="002F7296">
              <w:rPr>
                <w:rFonts w:ascii="Times New Roman" w:eastAsia="汉仪书宋二简" w:hAnsi="Times New Roman" w:cs="Times New Roman" w:hint="eastAsia"/>
                <w:spacing w:val="-16"/>
                <w:sz w:val="18"/>
                <w:szCs w:val="18"/>
              </w:rPr>
              <w:t>2</w:t>
            </w:r>
          </w:p>
        </w:tc>
        <w:tc>
          <w:tcPr>
            <w:tcW w:w="556" w:type="dxa"/>
            <w:vAlign w:val="center"/>
          </w:tcPr>
          <w:p w:rsidR="00307787" w:rsidRDefault="00307787" w:rsidP="000B74E1">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5</w:t>
            </w:r>
            <w:r w:rsidR="000B74E1">
              <w:rPr>
                <w:rFonts w:ascii="Times New Roman" w:eastAsia="汉仪书宋二简" w:hAnsi="Times New Roman" w:cs="Times New Roman" w:hint="eastAsia"/>
                <w:sz w:val="18"/>
                <w:szCs w:val="18"/>
              </w:rPr>
              <w:t>2</w:t>
            </w:r>
            <w:r>
              <w:rPr>
                <w:rFonts w:ascii="Times New Roman" w:eastAsia="汉仪书宋二简" w:hAnsi="Times New Roman" w:cs="Times New Roman"/>
                <w:sz w:val="18"/>
                <w:szCs w:val="18"/>
              </w:rPr>
              <w:t>.0</w:t>
            </w:r>
          </w:p>
        </w:tc>
        <w:tc>
          <w:tcPr>
            <w:tcW w:w="741"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564"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560"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556"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499"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r>
    </w:tbl>
    <w:p w:rsidR="00597151" w:rsidRDefault="00597151">
      <w:pPr>
        <w:spacing w:beforeLines="30" w:before="93"/>
        <w:ind w:leftChars="-150" w:left="-315"/>
        <w:rPr>
          <w:rFonts w:ascii="Times New Roman" w:eastAsia="汉仪书宋二简" w:hAnsi="Times New Roman" w:cs="Times New Roman"/>
          <w:b/>
          <w:bCs/>
          <w:szCs w:val="24"/>
        </w:rPr>
      </w:pPr>
    </w:p>
    <w:p w:rsidR="00597151" w:rsidRDefault="00597151">
      <w:pPr>
        <w:spacing w:beforeLines="30" w:before="93"/>
        <w:ind w:leftChars="-150" w:left="-315"/>
        <w:rPr>
          <w:rFonts w:ascii="Times New Roman" w:eastAsia="汉仪书宋二简" w:hAnsi="Times New Roman" w:cs="Times New Roman"/>
          <w:b/>
          <w:bCs/>
          <w:szCs w:val="24"/>
        </w:rPr>
      </w:pPr>
    </w:p>
    <w:p w:rsidR="00597151" w:rsidRDefault="00597151">
      <w:pPr>
        <w:spacing w:beforeLines="30" w:before="93"/>
        <w:ind w:leftChars="-150" w:left="-315"/>
        <w:rPr>
          <w:rFonts w:ascii="Times New Roman" w:eastAsia="汉仪书宋二简" w:hAnsi="Times New Roman" w:cs="Times New Roman"/>
          <w:b/>
          <w:bCs/>
          <w:szCs w:val="24"/>
        </w:rPr>
      </w:pPr>
    </w:p>
    <w:p w:rsidR="00597151" w:rsidRDefault="00597151">
      <w:pPr>
        <w:spacing w:beforeLines="30" w:before="93"/>
        <w:ind w:leftChars="-150" w:left="-315"/>
        <w:rPr>
          <w:rFonts w:ascii="Times New Roman" w:eastAsia="汉仪书宋二简" w:hAnsi="Times New Roman" w:cs="Times New Roman"/>
          <w:b/>
          <w:bCs/>
          <w:szCs w:val="24"/>
        </w:rPr>
      </w:pPr>
    </w:p>
    <w:p w:rsidR="00A1450E" w:rsidRDefault="007A707A">
      <w:pPr>
        <w:spacing w:beforeLines="30" w:before="93"/>
        <w:ind w:leftChars="-150" w:left="-315"/>
        <w:rPr>
          <w:rFonts w:ascii="Times New Roman" w:eastAsia="汉仪书宋二简" w:hAnsi="Times New Roman" w:cs="Times New Roman"/>
          <w:b/>
          <w:bCs/>
          <w:szCs w:val="24"/>
        </w:rPr>
      </w:pPr>
      <w:r>
        <w:rPr>
          <w:rFonts w:ascii="Times New Roman" w:eastAsia="汉仪书宋二简" w:hAnsi="Times New Roman" w:cs="Times New Roman" w:hint="eastAsia"/>
          <w:b/>
          <w:bCs/>
          <w:szCs w:val="24"/>
        </w:rPr>
        <w:lastRenderedPageBreak/>
        <w:t>2.</w:t>
      </w:r>
      <w:r>
        <w:rPr>
          <w:rFonts w:ascii="Times New Roman" w:eastAsia="汉仪书宋二简" w:hAnsi="Times New Roman" w:cs="Times New Roman" w:hint="eastAsia"/>
          <w:b/>
          <w:bCs/>
          <w:szCs w:val="24"/>
        </w:rPr>
        <w:t>学科（专业）基础选修课程（</w:t>
      </w:r>
      <w:r>
        <w:rPr>
          <w:rFonts w:ascii="Times New Roman" w:eastAsia="汉仪书宋二简" w:hAnsi="Times New Roman" w:cs="Times New Roman" w:hint="eastAsia"/>
          <w:b/>
          <w:bCs/>
          <w:szCs w:val="24"/>
        </w:rPr>
        <w:t>B2</w:t>
      </w:r>
      <w:r>
        <w:rPr>
          <w:rFonts w:ascii="Times New Roman" w:eastAsia="汉仪书宋二简" w:hAnsi="Times New Roman" w:cs="Times New Roman" w:hint="eastAsia"/>
          <w:b/>
          <w:bCs/>
          <w:szCs w:val="24"/>
        </w:rPr>
        <w:t>类课程）</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767"/>
        <w:gridCol w:w="634"/>
        <w:gridCol w:w="535"/>
        <w:gridCol w:w="748"/>
        <w:gridCol w:w="428"/>
        <w:gridCol w:w="509"/>
        <w:gridCol w:w="580"/>
        <w:gridCol w:w="645"/>
        <w:gridCol w:w="623"/>
        <w:gridCol w:w="592"/>
        <w:gridCol w:w="738"/>
      </w:tblGrid>
      <w:tr w:rsidR="00A1450E" w:rsidTr="008F2FB6">
        <w:trPr>
          <w:cantSplit/>
          <w:trHeight w:val="563"/>
          <w:jc w:val="center"/>
        </w:trPr>
        <w:tc>
          <w:tcPr>
            <w:tcW w:w="1272" w:type="dxa"/>
            <w:vMerge w:val="restart"/>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课程代码</w:t>
            </w:r>
          </w:p>
        </w:tc>
        <w:tc>
          <w:tcPr>
            <w:tcW w:w="1767" w:type="dxa"/>
            <w:vMerge w:val="restart"/>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w:t>
            </w:r>
            <w:r>
              <w:rPr>
                <w:rFonts w:ascii="Times New Roman" w:eastAsia="汉仪书宋二简" w:hAnsi="Times New Roman" w:cs="Times New Roman"/>
                <w:sz w:val="18"/>
                <w:szCs w:val="18"/>
              </w:rPr>
              <w:t xml:space="preserve"> </w:t>
            </w:r>
            <w:r>
              <w:rPr>
                <w:rFonts w:ascii="Times New Roman" w:eastAsia="汉仪书宋二简" w:hAnsi="Times New Roman" w:cs="Times New Roman"/>
                <w:sz w:val="18"/>
                <w:szCs w:val="18"/>
              </w:rPr>
              <w:t>程</w:t>
            </w:r>
            <w:r>
              <w:rPr>
                <w:rFonts w:ascii="Times New Roman" w:eastAsia="汉仪书宋二简" w:hAnsi="Times New Roman" w:cs="Times New Roman"/>
                <w:sz w:val="18"/>
                <w:szCs w:val="18"/>
              </w:rPr>
              <w:t xml:space="preserve"> </w:t>
            </w:r>
            <w:r>
              <w:rPr>
                <w:rFonts w:ascii="Times New Roman" w:eastAsia="汉仪书宋二简" w:hAnsi="Times New Roman" w:cs="Times New Roman"/>
                <w:sz w:val="18"/>
                <w:szCs w:val="18"/>
              </w:rPr>
              <w:t>名</w:t>
            </w:r>
            <w:r>
              <w:rPr>
                <w:rFonts w:ascii="Times New Roman" w:eastAsia="汉仪书宋二简" w:hAnsi="Times New Roman" w:cs="Times New Roman"/>
                <w:sz w:val="18"/>
                <w:szCs w:val="18"/>
              </w:rPr>
              <w:t xml:space="preserve"> </w:t>
            </w:r>
            <w:r>
              <w:rPr>
                <w:rFonts w:ascii="Times New Roman" w:eastAsia="汉仪书宋二简" w:hAnsi="Times New Roman" w:cs="Times New Roman"/>
                <w:sz w:val="18"/>
                <w:szCs w:val="18"/>
              </w:rPr>
              <w:t>称</w:t>
            </w:r>
          </w:p>
        </w:tc>
        <w:tc>
          <w:tcPr>
            <w:tcW w:w="634" w:type="dxa"/>
            <w:vMerge w:val="restart"/>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总</w:t>
            </w:r>
          </w:p>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学</w:t>
            </w:r>
          </w:p>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时</w:t>
            </w:r>
          </w:p>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数</w:t>
            </w:r>
          </w:p>
        </w:tc>
        <w:tc>
          <w:tcPr>
            <w:tcW w:w="535" w:type="dxa"/>
            <w:vMerge w:val="restart"/>
            <w:vAlign w:val="center"/>
          </w:tcPr>
          <w:p w:rsidR="00A1450E" w:rsidRDefault="007A707A">
            <w:pPr>
              <w:snapToGrid w:val="0"/>
              <w:spacing w:line="160" w:lineRule="exact"/>
              <w:jc w:val="center"/>
              <w:rPr>
                <w:rFonts w:ascii="Times New Roman" w:eastAsia="汉仪书宋二简" w:hAnsi="Times New Roman" w:cs="Times New Roman"/>
                <w:w w:val="150"/>
                <w:sz w:val="18"/>
                <w:szCs w:val="18"/>
              </w:rPr>
            </w:pPr>
            <w:r w:rsidRPr="00181413">
              <w:rPr>
                <w:rFonts w:ascii="Times New Roman" w:eastAsia="汉仪书宋二简" w:hAnsi="Times New Roman" w:cs="Times New Roman"/>
                <w:w w:val="150"/>
                <w:sz w:val="15"/>
                <w:szCs w:val="15"/>
              </w:rPr>
              <w:t>实践与实验学时数</w:t>
            </w:r>
          </w:p>
        </w:tc>
        <w:tc>
          <w:tcPr>
            <w:tcW w:w="748" w:type="dxa"/>
            <w:vMerge w:val="restart"/>
            <w:vAlign w:val="center"/>
          </w:tcPr>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学</w:t>
            </w:r>
          </w:p>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分</w:t>
            </w:r>
          </w:p>
          <w:p w:rsidR="00A1450E" w:rsidRDefault="007A707A">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数</w:t>
            </w:r>
          </w:p>
        </w:tc>
        <w:tc>
          <w:tcPr>
            <w:tcW w:w="4115" w:type="dxa"/>
            <w:gridSpan w:val="7"/>
            <w:vAlign w:val="center"/>
          </w:tcPr>
          <w:p w:rsidR="00A1450E" w:rsidRDefault="007A707A">
            <w:pPr>
              <w:widowControl/>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各</w:t>
            </w:r>
            <w:proofErr w:type="gramStart"/>
            <w:r>
              <w:rPr>
                <w:rFonts w:ascii="Times New Roman" w:eastAsia="汉仪书宋二简" w:hAnsi="Times New Roman" w:cs="Times New Roman"/>
                <w:sz w:val="18"/>
                <w:szCs w:val="18"/>
              </w:rPr>
              <w:t>学期周</w:t>
            </w:r>
            <w:proofErr w:type="gramEnd"/>
            <w:r>
              <w:rPr>
                <w:rFonts w:ascii="Times New Roman" w:eastAsia="汉仪书宋二简" w:hAnsi="Times New Roman" w:cs="Times New Roman"/>
                <w:sz w:val="18"/>
                <w:szCs w:val="18"/>
              </w:rPr>
              <w:t>学时</w:t>
            </w:r>
          </w:p>
        </w:tc>
      </w:tr>
      <w:tr w:rsidR="00A1450E" w:rsidTr="008F2FB6">
        <w:trPr>
          <w:cantSplit/>
          <w:trHeight w:val="562"/>
          <w:jc w:val="center"/>
        </w:trPr>
        <w:tc>
          <w:tcPr>
            <w:tcW w:w="1272" w:type="dxa"/>
            <w:vMerge/>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1767" w:type="dxa"/>
            <w:vMerge/>
            <w:vAlign w:val="center"/>
          </w:tcPr>
          <w:p w:rsidR="00A1450E" w:rsidRDefault="00A1450E">
            <w:pPr>
              <w:snapToGrid w:val="0"/>
              <w:spacing w:line="240" w:lineRule="exact"/>
              <w:jc w:val="left"/>
              <w:rPr>
                <w:rFonts w:ascii="Times New Roman" w:eastAsia="汉仪书宋二简" w:hAnsi="Times New Roman" w:cs="Times New Roman"/>
                <w:sz w:val="18"/>
                <w:szCs w:val="18"/>
              </w:rPr>
            </w:pPr>
          </w:p>
        </w:tc>
        <w:tc>
          <w:tcPr>
            <w:tcW w:w="634" w:type="dxa"/>
            <w:vMerge/>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535" w:type="dxa"/>
            <w:vMerge/>
            <w:vAlign w:val="center"/>
          </w:tcPr>
          <w:p w:rsidR="00A1450E" w:rsidRDefault="00A1450E">
            <w:pPr>
              <w:snapToGrid w:val="0"/>
              <w:spacing w:line="240" w:lineRule="exact"/>
              <w:jc w:val="center"/>
              <w:rPr>
                <w:rFonts w:ascii="Times New Roman" w:eastAsia="汉仪书宋二简" w:hAnsi="Times New Roman" w:cs="Times New Roman"/>
                <w:w w:val="150"/>
                <w:sz w:val="18"/>
                <w:szCs w:val="18"/>
              </w:rPr>
            </w:pPr>
          </w:p>
        </w:tc>
        <w:tc>
          <w:tcPr>
            <w:tcW w:w="748" w:type="dxa"/>
            <w:vMerge/>
            <w:vAlign w:val="center"/>
          </w:tcPr>
          <w:p w:rsidR="00A1450E" w:rsidRDefault="00A1450E">
            <w:pPr>
              <w:snapToGrid w:val="0"/>
              <w:spacing w:line="240" w:lineRule="exact"/>
              <w:jc w:val="center"/>
              <w:rPr>
                <w:rFonts w:ascii="Times New Roman" w:eastAsia="汉仪书宋二简" w:hAnsi="Times New Roman" w:cs="Times New Roman"/>
                <w:sz w:val="18"/>
                <w:szCs w:val="18"/>
              </w:rPr>
            </w:pPr>
          </w:p>
        </w:tc>
        <w:tc>
          <w:tcPr>
            <w:tcW w:w="428" w:type="dxa"/>
            <w:vAlign w:val="center"/>
          </w:tcPr>
          <w:p w:rsidR="00A1450E" w:rsidRDefault="007A707A">
            <w:pPr>
              <w:widowControl/>
              <w:snapToGrid w:val="0"/>
              <w:spacing w:line="240" w:lineRule="exact"/>
              <w:jc w:val="center"/>
              <w:rPr>
                <w:rFonts w:ascii="Times New Roman" w:eastAsia="汉仪书宋二简" w:hAnsi="Times New Roman" w:cs="Times New Roman"/>
                <w:sz w:val="18"/>
                <w:szCs w:val="18"/>
              </w:rPr>
            </w:pPr>
            <w:proofErr w:type="gramStart"/>
            <w:r>
              <w:rPr>
                <w:rFonts w:ascii="Times New Roman" w:eastAsia="汉仪书宋二简" w:hAnsi="Times New Roman" w:cs="Times New Roman"/>
                <w:sz w:val="18"/>
                <w:szCs w:val="18"/>
              </w:rPr>
              <w:t>一</w:t>
            </w:r>
            <w:proofErr w:type="gramEnd"/>
          </w:p>
        </w:tc>
        <w:tc>
          <w:tcPr>
            <w:tcW w:w="509" w:type="dxa"/>
            <w:vAlign w:val="center"/>
          </w:tcPr>
          <w:p w:rsidR="00A1450E" w:rsidRDefault="007A707A">
            <w:pPr>
              <w:widowControl/>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二</w:t>
            </w:r>
          </w:p>
        </w:tc>
        <w:tc>
          <w:tcPr>
            <w:tcW w:w="580" w:type="dxa"/>
            <w:vAlign w:val="center"/>
          </w:tcPr>
          <w:p w:rsidR="00A1450E" w:rsidRDefault="007A707A">
            <w:pPr>
              <w:widowControl/>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三</w:t>
            </w:r>
          </w:p>
        </w:tc>
        <w:tc>
          <w:tcPr>
            <w:tcW w:w="645" w:type="dxa"/>
            <w:vAlign w:val="center"/>
          </w:tcPr>
          <w:p w:rsidR="00A1450E" w:rsidRDefault="007A707A">
            <w:pPr>
              <w:widowControl/>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四</w:t>
            </w:r>
          </w:p>
        </w:tc>
        <w:tc>
          <w:tcPr>
            <w:tcW w:w="623" w:type="dxa"/>
            <w:vAlign w:val="center"/>
          </w:tcPr>
          <w:p w:rsidR="00A1450E" w:rsidRDefault="007A707A">
            <w:pPr>
              <w:widowControl/>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五</w:t>
            </w:r>
          </w:p>
        </w:tc>
        <w:tc>
          <w:tcPr>
            <w:tcW w:w="592" w:type="dxa"/>
            <w:vAlign w:val="center"/>
          </w:tcPr>
          <w:p w:rsidR="00A1450E" w:rsidRDefault="007A707A">
            <w:pPr>
              <w:widowControl/>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六</w:t>
            </w:r>
          </w:p>
        </w:tc>
        <w:tc>
          <w:tcPr>
            <w:tcW w:w="738" w:type="dxa"/>
            <w:vAlign w:val="center"/>
          </w:tcPr>
          <w:p w:rsidR="00A1450E" w:rsidRDefault="007A707A">
            <w:pPr>
              <w:widowControl/>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七</w:t>
            </w:r>
          </w:p>
        </w:tc>
      </w:tr>
      <w:tr w:rsidR="00307787" w:rsidTr="008F2FB6">
        <w:trPr>
          <w:cantSplit/>
          <w:trHeight w:val="261"/>
          <w:jc w:val="center"/>
        </w:trPr>
        <w:tc>
          <w:tcPr>
            <w:tcW w:w="1272"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16300031</w:t>
            </w:r>
          </w:p>
        </w:tc>
        <w:tc>
          <w:tcPr>
            <w:tcW w:w="1767" w:type="dxa"/>
            <w:vAlign w:val="center"/>
          </w:tcPr>
          <w:p w:rsidR="00307787" w:rsidRDefault="00307787" w:rsidP="00E30A8C">
            <w:pPr>
              <w:snapToGrid w:val="0"/>
              <w:spacing w:line="22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食品法律法规与标准（</w:t>
            </w:r>
            <w:r>
              <w:rPr>
                <w:rFonts w:ascii="Times New Roman" w:eastAsia="汉仪书宋二简" w:hAnsi="Times New Roman" w:cs="Times New Roman"/>
                <w:sz w:val="18"/>
                <w:szCs w:val="18"/>
              </w:rPr>
              <w:t>Food Laws, Regulations and Standards</w:t>
            </w:r>
            <w:r>
              <w:rPr>
                <w:rFonts w:ascii="Times New Roman" w:eastAsia="汉仪书宋二简" w:hAnsi="Times New Roman" w:cs="Times New Roman"/>
                <w:sz w:val="18"/>
                <w:szCs w:val="18"/>
              </w:rPr>
              <w:t>）</w:t>
            </w:r>
          </w:p>
        </w:tc>
        <w:tc>
          <w:tcPr>
            <w:tcW w:w="634"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24</w:t>
            </w:r>
          </w:p>
        </w:tc>
        <w:tc>
          <w:tcPr>
            <w:tcW w:w="535" w:type="dxa"/>
            <w:vAlign w:val="center"/>
          </w:tcPr>
          <w:p w:rsidR="00307787" w:rsidRDefault="002F7296" w:rsidP="00E30A8C">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8</w:t>
            </w:r>
          </w:p>
        </w:tc>
        <w:tc>
          <w:tcPr>
            <w:tcW w:w="748"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428" w:type="dxa"/>
            <w:vAlign w:val="center"/>
          </w:tcPr>
          <w:p w:rsidR="00307787" w:rsidRDefault="00307787" w:rsidP="00E30A8C">
            <w:pPr>
              <w:snapToGrid w:val="0"/>
              <w:spacing w:line="220" w:lineRule="exact"/>
              <w:rPr>
                <w:rFonts w:ascii="Times New Roman" w:eastAsia="汉仪书宋二简" w:hAnsi="Times New Roman" w:cs="Times New Roman"/>
                <w:sz w:val="18"/>
                <w:szCs w:val="18"/>
              </w:rPr>
            </w:pPr>
          </w:p>
        </w:tc>
        <w:tc>
          <w:tcPr>
            <w:tcW w:w="509" w:type="dxa"/>
            <w:vAlign w:val="center"/>
          </w:tcPr>
          <w:p w:rsidR="00307787" w:rsidRDefault="00307787" w:rsidP="00E30A8C">
            <w:pPr>
              <w:snapToGrid w:val="0"/>
              <w:spacing w:line="220" w:lineRule="exact"/>
              <w:rPr>
                <w:rFonts w:ascii="Times New Roman" w:eastAsia="汉仪书宋二简" w:hAnsi="Times New Roman" w:cs="Times New Roman"/>
                <w:sz w:val="18"/>
                <w:szCs w:val="18"/>
              </w:rPr>
            </w:pPr>
          </w:p>
        </w:tc>
        <w:tc>
          <w:tcPr>
            <w:tcW w:w="580" w:type="dxa"/>
            <w:vAlign w:val="center"/>
          </w:tcPr>
          <w:p w:rsidR="00307787" w:rsidRDefault="00307787" w:rsidP="00E30A8C">
            <w:pPr>
              <w:snapToGrid w:val="0"/>
              <w:spacing w:line="220" w:lineRule="exact"/>
              <w:rPr>
                <w:rFonts w:ascii="Times New Roman" w:eastAsia="汉仪书宋二简" w:hAnsi="Times New Roman" w:cs="Times New Roman"/>
                <w:sz w:val="18"/>
                <w:szCs w:val="18"/>
              </w:rPr>
            </w:pPr>
          </w:p>
        </w:tc>
        <w:tc>
          <w:tcPr>
            <w:tcW w:w="645" w:type="dxa"/>
            <w:vAlign w:val="center"/>
          </w:tcPr>
          <w:p w:rsidR="00307787" w:rsidRDefault="00307787" w:rsidP="00E30A8C">
            <w:pPr>
              <w:snapToGrid w:val="0"/>
              <w:spacing w:line="220" w:lineRule="exact"/>
              <w:rPr>
                <w:rFonts w:ascii="Times New Roman" w:eastAsia="汉仪书宋二简" w:hAnsi="Times New Roman" w:cs="Times New Roman"/>
                <w:sz w:val="18"/>
                <w:szCs w:val="18"/>
              </w:rPr>
            </w:pPr>
          </w:p>
        </w:tc>
        <w:tc>
          <w:tcPr>
            <w:tcW w:w="623" w:type="dxa"/>
            <w:vAlign w:val="center"/>
          </w:tcPr>
          <w:p w:rsidR="00307787" w:rsidRDefault="00307787" w:rsidP="00E30A8C">
            <w:pPr>
              <w:snapToGrid w:val="0"/>
              <w:spacing w:line="220" w:lineRule="exact"/>
              <w:rPr>
                <w:rFonts w:ascii="Times New Roman" w:eastAsia="汉仪书宋二简" w:hAnsi="Times New Roman" w:cs="Times New Roman"/>
                <w:sz w:val="18"/>
                <w:szCs w:val="18"/>
              </w:rPr>
            </w:pPr>
          </w:p>
        </w:tc>
        <w:tc>
          <w:tcPr>
            <w:tcW w:w="592" w:type="dxa"/>
            <w:vAlign w:val="center"/>
          </w:tcPr>
          <w:p w:rsidR="00307787" w:rsidRDefault="00307787" w:rsidP="00E30A8C">
            <w:pPr>
              <w:snapToGrid w:val="0"/>
              <w:spacing w:line="22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 xml:space="preserve"> </w:t>
            </w:r>
          </w:p>
        </w:tc>
        <w:tc>
          <w:tcPr>
            <w:tcW w:w="738"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r>
      <w:tr w:rsidR="00307787" w:rsidTr="008F2FB6">
        <w:trPr>
          <w:cantSplit/>
          <w:trHeight w:val="390"/>
          <w:jc w:val="center"/>
        </w:trPr>
        <w:tc>
          <w:tcPr>
            <w:tcW w:w="1272"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16220061</w:t>
            </w:r>
          </w:p>
        </w:tc>
        <w:tc>
          <w:tcPr>
            <w:tcW w:w="1767" w:type="dxa"/>
            <w:vAlign w:val="center"/>
          </w:tcPr>
          <w:p w:rsidR="00307787" w:rsidRDefault="00307787">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食品生物技术</w:t>
            </w:r>
          </w:p>
          <w:p w:rsidR="00307787" w:rsidRDefault="00307787">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Food Biotechnology</w:t>
            </w:r>
            <w:r>
              <w:rPr>
                <w:rFonts w:ascii="Times New Roman" w:eastAsia="汉仪书宋二简" w:hAnsi="Times New Roman" w:cs="Times New Roman"/>
                <w:sz w:val="18"/>
                <w:szCs w:val="18"/>
              </w:rPr>
              <w:t>）</w:t>
            </w:r>
          </w:p>
        </w:tc>
        <w:tc>
          <w:tcPr>
            <w:tcW w:w="634"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48</w:t>
            </w:r>
          </w:p>
        </w:tc>
        <w:tc>
          <w:tcPr>
            <w:tcW w:w="535"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748"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3.0</w:t>
            </w:r>
          </w:p>
        </w:tc>
        <w:tc>
          <w:tcPr>
            <w:tcW w:w="428" w:type="dxa"/>
            <w:vAlign w:val="center"/>
          </w:tcPr>
          <w:p w:rsidR="00307787" w:rsidRDefault="00307787">
            <w:pPr>
              <w:snapToGrid w:val="0"/>
              <w:spacing w:line="240" w:lineRule="exact"/>
              <w:rPr>
                <w:rFonts w:ascii="Times New Roman" w:eastAsia="汉仪书宋二简" w:hAnsi="Times New Roman" w:cs="Times New Roman"/>
                <w:sz w:val="18"/>
                <w:szCs w:val="18"/>
              </w:rPr>
            </w:pPr>
          </w:p>
        </w:tc>
        <w:tc>
          <w:tcPr>
            <w:tcW w:w="509" w:type="dxa"/>
            <w:vAlign w:val="center"/>
          </w:tcPr>
          <w:p w:rsidR="00307787" w:rsidRDefault="00307787">
            <w:pPr>
              <w:snapToGrid w:val="0"/>
              <w:spacing w:line="240" w:lineRule="exact"/>
              <w:rPr>
                <w:rFonts w:ascii="Times New Roman" w:eastAsia="汉仪书宋二简" w:hAnsi="Times New Roman" w:cs="Times New Roman"/>
                <w:sz w:val="18"/>
                <w:szCs w:val="18"/>
              </w:rPr>
            </w:pPr>
          </w:p>
        </w:tc>
        <w:tc>
          <w:tcPr>
            <w:tcW w:w="580" w:type="dxa"/>
            <w:vAlign w:val="center"/>
          </w:tcPr>
          <w:p w:rsidR="00307787" w:rsidRDefault="00307787">
            <w:pPr>
              <w:snapToGrid w:val="0"/>
              <w:spacing w:line="240" w:lineRule="exact"/>
              <w:rPr>
                <w:rFonts w:ascii="Times New Roman" w:eastAsia="汉仪书宋二简" w:hAnsi="Times New Roman" w:cs="Times New Roman"/>
                <w:sz w:val="18"/>
                <w:szCs w:val="18"/>
              </w:rPr>
            </w:pPr>
          </w:p>
        </w:tc>
        <w:tc>
          <w:tcPr>
            <w:tcW w:w="645" w:type="dxa"/>
            <w:vAlign w:val="center"/>
          </w:tcPr>
          <w:p w:rsidR="00307787" w:rsidRDefault="00307787">
            <w:pPr>
              <w:snapToGrid w:val="0"/>
              <w:spacing w:line="240" w:lineRule="exact"/>
              <w:rPr>
                <w:rFonts w:ascii="Times New Roman" w:eastAsia="汉仪书宋二简" w:hAnsi="Times New Roman" w:cs="Times New Roman"/>
                <w:sz w:val="18"/>
                <w:szCs w:val="18"/>
              </w:rPr>
            </w:pPr>
          </w:p>
        </w:tc>
        <w:tc>
          <w:tcPr>
            <w:tcW w:w="623" w:type="dxa"/>
            <w:vAlign w:val="center"/>
          </w:tcPr>
          <w:p w:rsidR="00307787" w:rsidRDefault="00307787">
            <w:pPr>
              <w:snapToGrid w:val="0"/>
              <w:spacing w:line="240" w:lineRule="exact"/>
              <w:rPr>
                <w:rFonts w:ascii="Times New Roman" w:eastAsia="汉仪书宋二简" w:hAnsi="Times New Roman" w:cs="Times New Roman"/>
                <w:sz w:val="18"/>
                <w:szCs w:val="18"/>
              </w:rPr>
            </w:pPr>
          </w:p>
        </w:tc>
        <w:tc>
          <w:tcPr>
            <w:tcW w:w="592" w:type="dxa"/>
            <w:vAlign w:val="center"/>
          </w:tcPr>
          <w:p w:rsidR="00307787" w:rsidRDefault="00307787">
            <w:pPr>
              <w:snapToGrid w:val="0"/>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 xml:space="preserve"> 4</w:t>
            </w:r>
          </w:p>
        </w:tc>
        <w:tc>
          <w:tcPr>
            <w:tcW w:w="738" w:type="dxa"/>
            <w:vAlign w:val="center"/>
          </w:tcPr>
          <w:p w:rsidR="00307787" w:rsidRDefault="00307787">
            <w:pPr>
              <w:widowControl/>
              <w:snapToGrid w:val="0"/>
              <w:spacing w:line="240" w:lineRule="exact"/>
              <w:jc w:val="center"/>
              <w:rPr>
                <w:rFonts w:ascii="Times New Roman" w:eastAsia="汉仪书宋二简" w:hAnsi="Times New Roman" w:cs="Times New Roman"/>
                <w:sz w:val="18"/>
                <w:szCs w:val="18"/>
              </w:rPr>
            </w:pPr>
          </w:p>
        </w:tc>
      </w:tr>
      <w:tr w:rsidR="00307787" w:rsidTr="008F2FB6">
        <w:trPr>
          <w:cantSplit/>
          <w:trHeight w:val="390"/>
          <w:jc w:val="center"/>
        </w:trPr>
        <w:tc>
          <w:tcPr>
            <w:tcW w:w="1272"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16240031</w:t>
            </w:r>
          </w:p>
        </w:tc>
        <w:tc>
          <w:tcPr>
            <w:tcW w:w="1767" w:type="dxa"/>
            <w:vAlign w:val="center"/>
          </w:tcPr>
          <w:p w:rsidR="00307787" w:rsidRDefault="00307787" w:rsidP="00E30A8C">
            <w:pPr>
              <w:snapToGrid w:val="0"/>
              <w:spacing w:line="22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食品添加剂</w:t>
            </w:r>
          </w:p>
          <w:p w:rsidR="00307787" w:rsidRDefault="00307787" w:rsidP="00E30A8C">
            <w:pPr>
              <w:snapToGrid w:val="0"/>
              <w:spacing w:line="22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Food Additive</w:t>
            </w:r>
            <w:r>
              <w:rPr>
                <w:rFonts w:ascii="Times New Roman" w:eastAsia="汉仪书宋二简" w:hAnsi="Times New Roman" w:cs="Times New Roman"/>
                <w:sz w:val="18"/>
                <w:szCs w:val="18"/>
              </w:rPr>
              <w:t>）</w:t>
            </w:r>
          </w:p>
        </w:tc>
        <w:tc>
          <w:tcPr>
            <w:tcW w:w="634"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24</w:t>
            </w:r>
          </w:p>
        </w:tc>
        <w:tc>
          <w:tcPr>
            <w:tcW w:w="535"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p>
        </w:tc>
        <w:tc>
          <w:tcPr>
            <w:tcW w:w="748"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428"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p>
        </w:tc>
        <w:tc>
          <w:tcPr>
            <w:tcW w:w="509"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p>
        </w:tc>
        <w:tc>
          <w:tcPr>
            <w:tcW w:w="580"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p>
        </w:tc>
        <w:tc>
          <w:tcPr>
            <w:tcW w:w="645"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p>
        </w:tc>
        <w:tc>
          <w:tcPr>
            <w:tcW w:w="623"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592" w:type="dxa"/>
            <w:vAlign w:val="center"/>
          </w:tcPr>
          <w:p w:rsidR="00307787" w:rsidRDefault="00307787">
            <w:pPr>
              <w:snapToGrid w:val="0"/>
              <w:spacing w:line="240" w:lineRule="exact"/>
              <w:rPr>
                <w:rFonts w:ascii="Times New Roman" w:eastAsia="汉仪书宋二简" w:hAnsi="Times New Roman" w:cs="Times New Roman"/>
                <w:sz w:val="18"/>
                <w:szCs w:val="18"/>
              </w:rPr>
            </w:pPr>
          </w:p>
        </w:tc>
        <w:tc>
          <w:tcPr>
            <w:tcW w:w="738" w:type="dxa"/>
            <w:vAlign w:val="center"/>
          </w:tcPr>
          <w:p w:rsidR="00307787" w:rsidRDefault="00307787">
            <w:pPr>
              <w:widowControl/>
              <w:snapToGrid w:val="0"/>
              <w:spacing w:line="240" w:lineRule="exact"/>
              <w:jc w:val="center"/>
              <w:rPr>
                <w:rFonts w:ascii="Times New Roman" w:eastAsia="汉仪书宋二简" w:hAnsi="Times New Roman" w:cs="Times New Roman"/>
                <w:sz w:val="18"/>
                <w:szCs w:val="18"/>
              </w:rPr>
            </w:pPr>
          </w:p>
        </w:tc>
      </w:tr>
      <w:tr w:rsidR="00307787" w:rsidTr="008F2FB6">
        <w:trPr>
          <w:cantSplit/>
          <w:trHeight w:val="273"/>
          <w:jc w:val="center"/>
        </w:trPr>
        <w:tc>
          <w:tcPr>
            <w:tcW w:w="1272"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16260041</w:t>
            </w:r>
          </w:p>
        </w:tc>
        <w:tc>
          <w:tcPr>
            <w:tcW w:w="1767" w:type="dxa"/>
            <w:vAlign w:val="center"/>
          </w:tcPr>
          <w:p w:rsidR="00307787" w:rsidRDefault="008A2847">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食品工程专业英语（双语教学）</w:t>
            </w:r>
          </w:p>
          <w:p w:rsidR="00307787" w:rsidRDefault="00307787">
            <w:pPr>
              <w:snapToGrid w:val="0"/>
              <w:spacing w:line="240" w:lineRule="exact"/>
              <w:jc w:val="left"/>
              <w:rPr>
                <w:rFonts w:ascii="Times New Roman" w:eastAsia="汉仪书宋二简" w:hAnsi="Times New Roman" w:cs="Times New Roman"/>
                <w:spacing w:val="-12"/>
                <w:w w:val="90"/>
                <w:sz w:val="18"/>
                <w:szCs w:val="18"/>
              </w:rPr>
            </w:pPr>
            <w:r>
              <w:rPr>
                <w:rFonts w:ascii="Times New Roman" w:eastAsia="汉仪书宋二简" w:hAnsi="Times New Roman" w:cs="Times New Roman"/>
                <w:spacing w:val="-12"/>
                <w:w w:val="90"/>
                <w:sz w:val="18"/>
                <w:szCs w:val="18"/>
              </w:rPr>
              <w:t>（</w:t>
            </w:r>
            <w:r>
              <w:rPr>
                <w:rFonts w:ascii="Times New Roman" w:eastAsia="汉仪书宋二简" w:hAnsi="Times New Roman" w:cs="Times New Roman"/>
                <w:spacing w:val="-12"/>
                <w:w w:val="90"/>
                <w:sz w:val="18"/>
                <w:szCs w:val="18"/>
              </w:rPr>
              <w:t xml:space="preserve"> Food Engineering English </w:t>
            </w:r>
            <w:r>
              <w:rPr>
                <w:rFonts w:ascii="Times New Roman" w:eastAsia="汉仪书宋二简" w:hAnsi="Times New Roman" w:cs="Times New Roman"/>
                <w:spacing w:val="-12"/>
                <w:w w:val="90"/>
                <w:sz w:val="18"/>
                <w:szCs w:val="18"/>
              </w:rPr>
              <w:t>）</w:t>
            </w:r>
          </w:p>
        </w:tc>
        <w:tc>
          <w:tcPr>
            <w:tcW w:w="634"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32</w:t>
            </w:r>
          </w:p>
        </w:tc>
        <w:tc>
          <w:tcPr>
            <w:tcW w:w="535"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748"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428"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509"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580"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645"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623"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w:t>
            </w:r>
          </w:p>
        </w:tc>
        <w:tc>
          <w:tcPr>
            <w:tcW w:w="592"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738"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r>
      <w:tr w:rsidR="00307787" w:rsidTr="008F2FB6">
        <w:trPr>
          <w:cantSplit/>
          <w:trHeight w:val="263"/>
          <w:jc w:val="center"/>
        </w:trPr>
        <w:tc>
          <w:tcPr>
            <w:tcW w:w="1272"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16120031</w:t>
            </w:r>
          </w:p>
        </w:tc>
        <w:tc>
          <w:tcPr>
            <w:tcW w:w="1767" w:type="dxa"/>
            <w:vAlign w:val="center"/>
          </w:tcPr>
          <w:p w:rsidR="00307787" w:rsidRDefault="00307787">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食品营养与卫生学</w:t>
            </w:r>
          </w:p>
          <w:p w:rsidR="00307787" w:rsidRDefault="00307787">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Food Nutrition And Hygiene</w:t>
            </w:r>
            <w:r>
              <w:rPr>
                <w:rFonts w:ascii="Times New Roman" w:eastAsia="汉仪书宋二简" w:hAnsi="Times New Roman" w:cs="Times New Roman"/>
                <w:sz w:val="18"/>
                <w:szCs w:val="18"/>
              </w:rPr>
              <w:t>）</w:t>
            </w:r>
          </w:p>
        </w:tc>
        <w:tc>
          <w:tcPr>
            <w:tcW w:w="634"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24</w:t>
            </w:r>
          </w:p>
        </w:tc>
        <w:tc>
          <w:tcPr>
            <w:tcW w:w="535"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748"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428"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509"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580"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645"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623"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592"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738"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r>
      <w:tr w:rsidR="00307787" w:rsidTr="008F2FB6">
        <w:trPr>
          <w:cantSplit/>
          <w:trHeight w:val="293"/>
          <w:jc w:val="center"/>
        </w:trPr>
        <w:tc>
          <w:tcPr>
            <w:tcW w:w="1272"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12620041</w:t>
            </w:r>
          </w:p>
        </w:tc>
        <w:tc>
          <w:tcPr>
            <w:tcW w:w="1767" w:type="dxa"/>
            <w:vAlign w:val="center"/>
          </w:tcPr>
          <w:p w:rsidR="00307787" w:rsidRDefault="00307787">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免疫学</w:t>
            </w:r>
          </w:p>
          <w:p w:rsidR="00307787" w:rsidRDefault="00307787">
            <w:pPr>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Immunology</w:t>
            </w:r>
          </w:p>
        </w:tc>
        <w:tc>
          <w:tcPr>
            <w:tcW w:w="634"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32</w:t>
            </w:r>
          </w:p>
        </w:tc>
        <w:tc>
          <w:tcPr>
            <w:tcW w:w="535" w:type="dxa"/>
            <w:vAlign w:val="center"/>
          </w:tcPr>
          <w:p w:rsidR="00307787" w:rsidRDefault="00307787">
            <w:pPr>
              <w:snapToGrid w:val="0"/>
              <w:spacing w:line="240" w:lineRule="exact"/>
              <w:rPr>
                <w:rFonts w:ascii="Times New Roman" w:eastAsia="汉仪书宋二简" w:hAnsi="Times New Roman" w:cs="Times New Roman"/>
                <w:sz w:val="18"/>
                <w:szCs w:val="18"/>
              </w:rPr>
            </w:pPr>
          </w:p>
        </w:tc>
        <w:tc>
          <w:tcPr>
            <w:tcW w:w="748"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428" w:type="dxa"/>
            <w:vAlign w:val="center"/>
          </w:tcPr>
          <w:p w:rsidR="00307787" w:rsidRDefault="00307787">
            <w:pPr>
              <w:snapToGrid w:val="0"/>
              <w:spacing w:line="240" w:lineRule="exact"/>
              <w:rPr>
                <w:rFonts w:ascii="Times New Roman" w:eastAsia="汉仪书宋二简" w:hAnsi="Times New Roman" w:cs="Times New Roman"/>
                <w:sz w:val="18"/>
                <w:szCs w:val="18"/>
              </w:rPr>
            </w:pPr>
          </w:p>
        </w:tc>
        <w:tc>
          <w:tcPr>
            <w:tcW w:w="509" w:type="dxa"/>
            <w:vAlign w:val="center"/>
          </w:tcPr>
          <w:p w:rsidR="00307787" w:rsidRDefault="00307787">
            <w:pPr>
              <w:snapToGrid w:val="0"/>
              <w:spacing w:line="240" w:lineRule="exact"/>
              <w:rPr>
                <w:rFonts w:ascii="Times New Roman" w:eastAsia="汉仪书宋二简" w:hAnsi="Times New Roman" w:cs="Times New Roman"/>
                <w:sz w:val="18"/>
                <w:szCs w:val="18"/>
              </w:rPr>
            </w:pPr>
          </w:p>
        </w:tc>
        <w:tc>
          <w:tcPr>
            <w:tcW w:w="580" w:type="dxa"/>
            <w:vAlign w:val="center"/>
          </w:tcPr>
          <w:p w:rsidR="00307787" w:rsidRDefault="00307787">
            <w:pPr>
              <w:snapToGrid w:val="0"/>
              <w:spacing w:line="240" w:lineRule="exact"/>
              <w:rPr>
                <w:rFonts w:ascii="Times New Roman" w:eastAsia="汉仪书宋二简" w:hAnsi="Times New Roman" w:cs="Times New Roman"/>
                <w:sz w:val="18"/>
                <w:szCs w:val="18"/>
              </w:rPr>
            </w:pPr>
          </w:p>
        </w:tc>
        <w:tc>
          <w:tcPr>
            <w:tcW w:w="645" w:type="dxa"/>
            <w:vAlign w:val="center"/>
          </w:tcPr>
          <w:p w:rsidR="00307787" w:rsidRDefault="00307787">
            <w:pPr>
              <w:snapToGrid w:val="0"/>
              <w:spacing w:line="240" w:lineRule="exact"/>
              <w:rPr>
                <w:rFonts w:ascii="Times New Roman" w:eastAsia="汉仪书宋二简" w:hAnsi="Times New Roman" w:cs="Times New Roman"/>
                <w:sz w:val="18"/>
                <w:szCs w:val="18"/>
              </w:rPr>
            </w:pPr>
          </w:p>
        </w:tc>
        <w:tc>
          <w:tcPr>
            <w:tcW w:w="623"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592"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738"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r>
      <w:tr w:rsidR="00307787" w:rsidTr="008F2FB6">
        <w:trPr>
          <w:cantSplit/>
          <w:trHeight w:val="293"/>
          <w:jc w:val="center"/>
        </w:trPr>
        <w:tc>
          <w:tcPr>
            <w:tcW w:w="1272" w:type="dxa"/>
            <w:tcBorders>
              <w:top w:val="single" w:sz="4" w:space="0" w:color="auto"/>
              <w:left w:val="single" w:sz="4" w:space="0" w:color="auto"/>
              <w:bottom w:val="single" w:sz="4" w:space="0" w:color="auto"/>
              <w:right w:val="single" w:sz="4" w:space="0" w:color="auto"/>
            </w:tcBorders>
            <w:vAlign w:val="center"/>
          </w:tcPr>
          <w:p w:rsidR="00307787" w:rsidRDefault="00307787">
            <w:pPr>
              <w:spacing w:line="240" w:lineRule="exact"/>
              <w:jc w:val="center"/>
              <w:rPr>
                <w:rFonts w:ascii="Times New Roman" w:eastAsia="汉仪书宋二简" w:hAnsi="Times New Roman" w:cs="Times New Roman"/>
                <w:sz w:val="18"/>
                <w:szCs w:val="18"/>
              </w:rPr>
            </w:pPr>
            <w:bookmarkStart w:id="1" w:name="OLE_LINK8"/>
            <w:r>
              <w:rPr>
                <w:rFonts w:ascii="Times New Roman" w:eastAsia="汉仪书宋二简" w:hAnsi="Times New Roman" w:cs="Times New Roman"/>
                <w:sz w:val="18"/>
                <w:szCs w:val="18"/>
              </w:rPr>
              <w:t>18300021</w:t>
            </w:r>
            <w:bookmarkEnd w:id="1"/>
          </w:p>
        </w:tc>
        <w:tc>
          <w:tcPr>
            <w:tcW w:w="1767" w:type="dxa"/>
            <w:tcBorders>
              <w:top w:val="single" w:sz="4" w:space="0" w:color="auto"/>
              <w:left w:val="single" w:sz="4" w:space="0" w:color="auto"/>
              <w:bottom w:val="single" w:sz="4" w:space="0" w:color="auto"/>
              <w:right w:val="single" w:sz="4" w:space="0" w:color="auto"/>
            </w:tcBorders>
            <w:vAlign w:val="center"/>
          </w:tcPr>
          <w:p w:rsidR="00307787" w:rsidRDefault="00307787">
            <w:pPr>
              <w:snapToGrid w:val="0"/>
              <w:spacing w:line="240" w:lineRule="exact"/>
              <w:jc w:val="left"/>
              <w:rPr>
                <w:rFonts w:ascii="Times New Roman" w:eastAsia="汉仪书宋二简" w:hAnsi="Times New Roman" w:cs="Times New Roman"/>
                <w:sz w:val="18"/>
                <w:szCs w:val="18"/>
              </w:rPr>
            </w:pPr>
            <w:bookmarkStart w:id="2" w:name="OLE_LINK48"/>
            <w:r>
              <w:rPr>
                <w:rFonts w:ascii="Times New Roman" w:eastAsia="汉仪书宋二简" w:hAnsi="Times New Roman" w:cs="Times New Roman"/>
                <w:sz w:val="18"/>
                <w:szCs w:val="18"/>
              </w:rPr>
              <w:t>生物工程</w:t>
            </w:r>
            <w:bookmarkEnd w:id="2"/>
            <w:r>
              <w:rPr>
                <w:rFonts w:ascii="Times New Roman" w:eastAsia="汉仪书宋二简" w:hAnsi="Times New Roman" w:cs="Times New Roman"/>
                <w:sz w:val="18"/>
                <w:szCs w:val="18"/>
              </w:rPr>
              <w:t>安全与环保（</w:t>
            </w:r>
            <w:r>
              <w:rPr>
                <w:rFonts w:ascii="Times New Roman" w:eastAsia="汉仪书宋二简" w:hAnsi="Times New Roman" w:cs="Times New Roman"/>
                <w:sz w:val="18"/>
                <w:szCs w:val="18"/>
              </w:rPr>
              <w:t>Bioengineering Safety and Environmental Protection</w:t>
            </w:r>
            <w:r>
              <w:rPr>
                <w:rFonts w:ascii="Times New Roman" w:eastAsia="汉仪书宋二简" w:hAnsi="Times New Roman" w:cs="Times New Roman"/>
                <w:sz w:val="18"/>
                <w:szCs w:val="18"/>
              </w:rPr>
              <w:t>）</w:t>
            </w:r>
          </w:p>
        </w:tc>
        <w:tc>
          <w:tcPr>
            <w:tcW w:w="634" w:type="dxa"/>
            <w:tcBorders>
              <w:top w:val="single" w:sz="4" w:space="0" w:color="auto"/>
              <w:left w:val="single" w:sz="4" w:space="0" w:color="auto"/>
              <w:bottom w:val="single" w:sz="4" w:space="0" w:color="auto"/>
              <w:right w:val="single" w:sz="4" w:space="0" w:color="auto"/>
            </w:tcBorders>
            <w:vAlign w:val="center"/>
          </w:tcPr>
          <w:p w:rsidR="00307787" w:rsidRDefault="00307787" w:rsidP="00A66948">
            <w:pPr>
              <w:spacing w:line="240" w:lineRule="exact"/>
              <w:ind w:left="13" w:hangingChars="7" w:hanging="13"/>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535" w:type="dxa"/>
            <w:tcBorders>
              <w:top w:val="single" w:sz="4" w:space="0" w:color="auto"/>
              <w:left w:val="single" w:sz="4" w:space="0" w:color="auto"/>
              <w:bottom w:val="single" w:sz="4" w:space="0" w:color="auto"/>
              <w:right w:val="single" w:sz="4" w:space="0" w:color="auto"/>
            </w:tcBorders>
            <w:vAlign w:val="center"/>
          </w:tcPr>
          <w:p w:rsidR="00307787" w:rsidRDefault="00307787">
            <w:pPr>
              <w:spacing w:line="240" w:lineRule="exact"/>
              <w:jc w:val="center"/>
              <w:rPr>
                <w:rFonts w:ascii="Times New Roman" w:eastAsia="汉仪书宋二简" w:hAnsi="Times New Roman" w:cs="Times New Roman"/>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rsidR="00307787" w:rsidRDefault="00307787">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1.0</w:t>
            </w:r>
          </w:p>
        </w:tc>
        <w:tc>
          <w:tcPr>
            <w:tcW w:w="428" w:type="dxa"/>
            <w:tcBorders>
              <w:top w:val="single" w:sz="4" w:space="0" w:color="auto"/>
              <w:left w:val="single" w:sz="4" w:space="0" w:color="auto"/>
              <w:bottom w:val="single" w:sz="4" w:space="0" w:color="auto"/>
              <w:right w:val="single" w:sz="4" w:space="0" w:color="auto"/>
            </w:tcBorders>
            <w:vAlign w:val="center"/>
          </w:tcPr>
          <w:p w:rsidR="00307787" w:rsidRDefault="00307787">
            <w:pPr>
              <w:spacing w:line="240" w:lineRule="exact"/>
              <w:jc w:val="center"/>
              <w:rPr>
                <w:rFonts w:ascii="Times New Roman" w:eastAsia="汉仪书宋二简" w:hAnsi="Times New Roman" w:cs="Times New Roman"/>
                <w:sz w:val="18"/>
                <w:szCs w:val="18"/>
              </w:rPr>
            </w:pPr>
          </w:p>
        </w:tc>
        <w:tc>
          <w:tcPr>
            <w:tcW w:w="509" w:type="dxa"/>
            <w:tcBorders>
              <w:top w:val="single" w:sz="4" w:space="0" w:color="auto"/>
              <w:left w:val="single" w:sz="4" w:space="0" w:color="auto"/>
              <w:bottom w:val="single" w:sz="4" w:space="0" w:color="auto"/>
              <w:right w:val="single" w:sz="4" w:space="0" w:color="auto"/>
            </w:tcBorders>
            <w:vAlign w:val="center"/>
          </w:tcPr>
          <w:p w:rsidR="00307787" w:rsidRDefault="00307787">
            <w:pPr>
              <w:spacing w:line="240" w:lineRule="exact"/>
              <w:jc w:val="center"/>
              <w:rPr>
                <w:rFonts w:ascii="Times New Roman" w:eastAsia="汉仪书宋二简" w:hAnsi="Times New Roman" w:cs="Times New Roman"/>
                <w:sz w:val="18"/>
                <w:szCs w:val="18"/>
              </w:rPr>
            </w:pPr>
          </w:p>
        </w:tc>
        <w:tc>
          <w:tcPr>
            <w:tcW w:w="580" w:type="dxa"/>
            <w:tcBorders>
              <w:top w:val="single" w:sz="4" w:space="0" w:color="auto"/>
              <w:left w:val="single" w:sz="4" w:space="0" w:color="auto"/>
              <w:bottom w:val="single" w:sz="4" w:space="0" w:color="auto"/>
              <w:right w:val="single" w:sz="4" w:space="0" w:color="auto"/>
            </w:tcBorders>
            <w:vAlign w:val="center"/>
          </w:tcPr>
          <w:p w:rsidR="00307787" w:rsidRDefault="00307787">
            <w:pPr>
              <w:spacing w:line="240" w:lineRule="exact"/>
              <w:jc w:val="center"/>
              <w:rPr>
                <w:rFonts w:ascii="Times New Roman" w:eastAsia="汉仪书宋二简" w:hAnsi="Times New Roman" w:cs="Times New Roman"/>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307787" w:rsidRDefault="00307787">
            <w:pPr>
              <w:spacing w:line="240" w:lineRule="exact"/>
              <w:jc w:val="center"/>
              <w:rPr>
                <w:rFonts w:ascii="Times New Roman" w:eastAsia="汉仪书宋二简" w:hAnsi="Times New Roman" w:cs="Times New Roman"/>
                <w:sz w:val="18"/>
                <w:szCs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07787" w:rsidRDefault="00307787">
            <w:pPr>
              <w:spacing w:line="240" w:lineRule="exact"/>
              <w:jc w:val="center"/>
              <w:rPr>
                <w:rFonts w:ascii="Times New Roman" w:eastAsia="汉仪书宋二简" w:hAnsi="Times New Roman" w:cs="Times New Roman"/>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738" w:type="dxa"/>
            <w:tcBorders>
              <w:top w:val="single" w:sz="4" w:space="0" w:color="auto"/>
              <w:left w:val="single" w:sz="4" w:space="0" w:color="auto"/>
              <w:bottom w:val="single" w:sz="4" w:space="0" w:color="auto"/>
              <w:right w:val="single" w:sz="4" w:space="0" w:color="auto"/>
            </w:tcBorders>
            <w:vAlign w:val="center"/>
          </w:tcPr>
          <w:p w:rsidR="00307787" w:rsidRDefault="00307787">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r>
      <w:tr w:rsidR="00307787" w:rsidTr="008F2FB6">
        <w:trPr>
          <w:cantSplit/>
          <w:trHeight w:val="331"/>
          <w:jc w:val="center"/>
        </w:trPr>
        <w:tc>
          <w:tcPr>
            <w:tcW w:w="1272" w:type="dxa"/>
            <w:vAlign w:val="center"/>
          </w:tcPr>
          <w:p w:rsidR="00307787" w:rsidRDefault="00307787">
            <w:pPr>
              <w:snapToGrid w:val="0"/>
              <w:spacing w:line="240" w:lineRule="exact"/>
              <w:jc w:val="center"/>
              <w:rPr>
                <w:rFonts w:ascii="Times New Roman" w:eastAsia="汉仪书宋二简" w:hAnsi="Times New Roman" w:cs="Times New Roman"/>
                <w:b/>
                <w:bCs/>
                <w:sz w:val="18"/>
                <w:szCs w:val="18"/>
              </w:rPr>
            </w:pPr>
            <w:r>
              <w:rPr>
                <w:rFonts w:ascii="Times New Roman" w:eastAsia="汉仪书宋二简" w:hAnsi="Times New Roman" w:cs="Times New Roman"/>
                <w:b/>
                <w:bCs/>
                <w:sz w:val="18"/>
                <w:szCs w:val="18"/>
              </w:rPr>
              <w:t>B2</w:t>
            </w:r>
          </w:p>
        </w:tc>
        <w:tc>
          <w:tcPr>
            <w:tcW w:w="1767" w:type="dxa"/>
            <w:vAlign w:val="center"/>
          </w:tcPr>
          <w:p w:rsidR="00307787" w:rsidRDefault="00307787">
            <w:pPr>
              <w:snapToGrid w:val="0"/>
              <w:spacing w:line="240" w:lineRule="exact"/>
              <w:jc w:val="center"/>
              <w:rPr>
                <w:rFonts w:ascii="Times New Roman" w:eastAsia="汉仪书宋二简" w:hAnsi="Times New Roman" w:cs="Times New Roman"/>
                <w:b/>
                <w:bCs/>
                <w:sz w:val="18"/>
                <w:szCs w:val="18"/>
              </w:rPr>
            </w:pPr>
            <w:r>
              <w:rPr>
                <w:rFonts w:ascii="Times New Roman" w:eastAsia="汉仪书宋二简" w:hAnsi="Times New Roman" w:cs="Times New Roman"/>
                <w:b/>
                <w:bCs/>
                <w:sz w:val="18"/>
                <w:szCs w:val="18"/>
              </w:rPr>
              <w:t>小计</w:t>
            </w:r>
            <w:r>
              <w:rPr>
                <w:rFonts w:ascii="Times New Roman" w:eastAsia="汉仪书宋二简" w:hAnsi="Times New Roman" w:cs="Times New Roman"/>
                <w:b/>
                <w:bCs/>
                <w:sz w:val="18"/>
                <w:szCs w:val="18"/>
              </w:rPr>
              <w:t>/</w:t>
            </w:r>
          </w:p>
          <w:p w:rsidR="00307787" w:rsidRDefault="00307787">
            <w:pPr>
              <w:snapToGrid w:val="0"/>
              <w:spacing w:line="240" w:lineRule="exact"/>
              <w:jc w:val="center"/>
              <w:rPr>
                <w:rFonts w:ascii="Times New Roman" w:eastAsia="汉仪书宋二简" w:hAnsi="Times New Roman" w:cs="Times New Roman"/>
                <w:b/>
                <w:bCs/>
                <w:sz w:val="18"/>
                <w:szCs w:val="18"/>
              </w:rPr>
            </w:pPr>
            <w:r>
              <w:rPr>
                <w:rFonts w:ascii="Times New Roman" w:eastAsia="汉仪书宋二简" w:hAnsi="Times New Roman" w:cs="Times New Roman"/>
                <w:b/>
                <w:bCs/>
                <w:sz w:val="18"/>
                <w:szCs w:val="18"/>
              </w:rPr>
              <w:t>应修小计</w:t>
            </w:r>
          </w:p>
        </w:tc>
        <w:tc>
          <w:tcPr>
            <w:tcW w:w="634" w:type="dxa"/>
            <w:vAlign w:val="center"/>
          </w:tcPr>
          <w:p w:rsidR="00307787" w:rsidRDefault="000B74E1">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200</w:t>
            </w:r>
            <w:r w:rsidR="00307787">
              <w:rPr>
                <w:rFonts w:ascii="Times New Roman" w:eastAsia="汉仪书宋二简" w:hAnsi="Times New Roman" w:cs="Times New Roman"/>
                <w:sz w:val="18"/>
                <w:szCs w:val="18"/>
              </w:rPr>
              <w:t>/</w:t>
            </w:r>
          </w:p>
          <w:p w:rsidR="00307787" w:rsidRDefault="00307787">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w:t>
            </w:r>
            <w:r>
              <w:rPr>
                <w:rFonts w:ascii="Times New Roman" w:eastAsia="汉仪书宋二简" w:hAnsi="Times New Roman" w:cs="Times New Roman" w:hint="eastAsia"/>
                <w:sz w:val="18"/>
                <w:szCs w:val="18"/>
              </w:rPr>
              <w:t>12</w:t>
            </w:r>
          </w:p>
        </w:tc>
        <w:tc>
          <w:tcPr>
            <w:tcW w:w="535"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748" w:type="dxa"/>
            <w:vAlign w:val="center"/>
          </w:tcPr>
          <w:p w:rsidR="00307787" w:rsidRDefault="000B74E1">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12.5</w:t>
            </w:r>
            <w:r w:rsidR="00307787">
              <w:rPr>
                <w:rFonts w:ascii="Times New Roman" w:eastAsia="汉仪书宋二简" w:hAnsi="Times New Roman" w:cs="Times New Roman"/>
                <w:sz w:val="18"/>
                <w:szCs w:val="18"/>
              </w:rPr>
              <w:t>/7.0</w:t>
            </w:r>
          </w:p>
        </w:tc>
        <w:tc>
          <w:tcPr>
            <w:tcW w:w="428"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509"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580"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645"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623"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592"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738"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r>
      <w:tr w:rsidR="00307787" w:rsidTr="008F2FB6">
        <w:trPr>
          <w:cantSplit/>
          <w:trHeight w:val="331"/>
          <w:jc w:val="center"/>
        </w:trPr>
        <w:tc>
          <w:tcPr>
            <w:tcW w:w="1272" w:type="dxa"/>
            <w:vAlign w:val="center"/>
          </w:tcPr>
          <w:p w:rsidR="00307787" w:rsidRDefault="00307787">
            <w:pPr>
              <w:snapToGrid w:val="0"/>
              <w:spacing w:line="240" w:lineRule="exact"/>
              <w:jc w:val="center"/>
              <w:rPr>
                <w:rFonts w:ascii="Times New Roman" w:eastAsia="汉仪书宋二简" w:hAnsi="Times New Roman" w:cs="Times New Roman"/>
                <w:b/>
                <w:bCs/>
                <w:sz w:val="18"/>
                <w:szCs w:val="18"/>
              </w:rPr>
            </w:pPr>
            <w:r>
              <w:rPr>
                <w:rFonts w:ascii="Times New Roman" w:eastAsia="汉仪书宋二简" w:hAnsi="Times New Roman" w:cs="Times New Roman"/>
                <w:b/>
                <w:bCs/>
                <w:sz w:val="18"/>
                <w:szCs w:val="18"/>
              </w:rPr>
              <w:t>B</w:t>
            </w:r>
          </w:p>
        </w:tc>
        <w:tc>
          <w:tcPr>
            <w:tcW w:w="1767" w:type="dxa"/>
            <w:vAlign w:val="center"/>
          </w:tcPr>
          <w:p w:rsidR="00307787" w:rsidRDefault="00307787">
            <w:pPr>
              <w:snapToGrid w:val="0"/>
              <w:spacing w:line="240" w:lineRule="exact"/>
              <w:jc w:val="center"/>
              <w:rPr>
                <w:rFonts w:ascii="Times New Roman" w:eastAsia="汉仪书宋二简" w:hAnsi="Times New Roman" w:cs="Times New Roman"/>
                <w:b/>
                <w:bCs/>
                <w:sz w:val="18"/>
                <w:szCs w:val="18"/>
              </w:rPr>
            </w:pPr>
            <w:r>
              <w:rPr>
                <w:rFonts w:ascii="Times New Roman" w:eastAsia="汉仪书宋二简" w:hAnsi="Times New Roman" w:cs="Times New Roman"/>
                <w:b/>
                <w:bCs/>
                <w:sz w:val="18"/>
                <w:szCs w:val="18"/>
              </w:rPr>
              <w:t>应修合计</w:t>
            </w:r>
          </w:p>
        </w:tc>
        <w:tc>
          <w:tcPr>
            <w:tcW w:w="634" w:type="dxa"/>
            <w:vAlign w:val="center"/>
          </w:tcPr>
          <w:p w:rsidR="00307787" w:rsidRDefault="00307787" w:rsidP="000B74E1">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9</w:t>
            </w:r>
            <w:r w:rsidR="000B74E1">
              <w:rPr>
                <w:rFonts w:ascii="Times New Roman" w:eastAsia="汉仪书宋二简" w:hAnsi="Times New Roman" w:cs="Times New Roman" w:hint="eastAsia"/>
                <w:sz w:val="18"/>
                <w:szCs w:val="18"/>
              </w:rPr>
              <w:t>98</w:t>
            </w:r>
          </w:p>
        </w:tc>
        <w:tc>
          <w:tcPr>
            <w:tcW w:w="535" w:type="dxa"/>
            <w:vAlign w:val="center"/>
          </w:tcPr>
          <w:p w:rsidR="00307787" w:rsidRDefault="00307787" w:rsidP="000B74E1">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30</w:t>
            </w:r>
            <w:r w:rsidR="000B74E1">
              <w:rPr>
                <w:rFonts w:ascii="Times New Roman" w:eastAsia="汉仪书宋二简" w:hAnsi="Times New Roman" w:cs="Times New Roman" w:hint="eastAsia"/>
                <w:sz w:val="18"/>
                <w:szCs w:val="18"/>
              </w:rPr>
              <w:t>0</w:t>
            </w:r>
          </w:p>
        </w:tc>
        <w:tc>
          <w:tcPr>
            <w:tcW w:w="748" w:type="dxa"/>
            <w:vAlign w:val="center"/>
          </w:tcPr>
          <w:p w:rsidR="00307787" w:rsidRDefault="00307787" w:rsidP="000B74E1">
            <w:pPr>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5</w:t>
            </w:r>
            <w:r w:rsidR="000B74E1">
              <w:rPr>
                <w:rFonts w:ascii="Times New Roman" w:eastAsia="汉仪书宋二简" w:hAnsi="Times New Roman" w:cs="Times New Roman" w:hint="eastAsia"/>
                <w:sz w:val="18"/>
                <w:szCs w:val="18"/>
              </w:rPr>
              <w:t>9</w:t>
            </w:r>
            <w:r>
              <w:rPr>
                <w:rFonts w:ascii="Times New Roman" w:eastAsia="汉仪书宋二简" w:hAnsi="Times New Roman" w:cs="Times New Roman"/>
                <w:sz w:val="18"/>
                <w:szCs w:val="18"/>
              </w:rPr>
              <w:t>.0</w:t>
            </w:r>
          </w:p>
        </w:tc>
        <w:tc>
          <w:tcPr>
            <w:tcW w:w="428"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509"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580"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645"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623"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592"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c>
          <w:tcPr>
            <w:tcW w:w="738" w:type="dxa"/>
            <w:vAlign w:val="center"/>
          </w:tcPr>
          <w:p w:rsidR="00307787" w:rsidRDefault="00307787">
            <w:pPr>
              <w:snapToGrid w:val="0"/>
              <w:spacing w:line="240" w:lineRule="exact"/>
              <w:jc w:val="center"/>
              <w:rPr>
                <w:rFonts w:ascii="Times New Roman" w:eastAsia="汉仪书宋二简" w:hAnsi="Times New Roman" w:cs="Times New Roman"/>
                <w:sz w:val="18"/>
                <w:szCs w:val="18"/>
              </w:rPr>
            </w:pPr>
          </w:p>
        </w:tc>
      </w:tr>
    </w:tbl>
    <w:p w:rsidR="00597151" w:rsidRDefault="00597151" w:rsidP="00A66948">
      <w:pPr>
        <w:spacing w:beforeLines="30" w:before="93"/>
        <w:ind w:leftChars="-150" w:left="-315"/>
        <w:rPr>
          <w:rFonts w:ascii="Times New Roman" w:eastAsia="汉仪书宋二简" w:hAnsi="Times New Roman" w:cs="Times New Roman"/>
          <w:b/>
          <w:bCs/>
          <w:szCs w:val="24"/>
        </w:rPr>
      </w:pPr>
    </w:p>
    <w:p w:rsidR="00A1450E" w:rsidRDefault="007A707A" w:rsidP="00A66948">
      <w:pPr>
        <w:spacing w:beforeLines="30" w:before="93"/>
        <w:ind w:leftChars="-150" w:left="-315"/>
        <w:rPr>
          <w:rFonts w:ascii="Times New Roman" w:eastAsia="汉仪书宋二简" w:hAnsi="Times New Roman" w:cs="Times New Roman"/>
          <w:b/>
          <w:bCs/>
          <w:szCs w:val="24"/>
        </w:rPr>
      </w:pPr>
      <w:r>
        <w:rPr>
          <w:rFonts w:ascii="Times New Roman" w:eastAsia="汉仪书宋二简" w:hAnsi="Times New Roman" w:cs="Times New Roman" w:hint="eastAsia"/>
          <w:b/>
          <w:bCs/>
          <w:szCs w:val="24"/>
        </w:rPr>
        <w:t>（三）专业课程</w:t>
      </w:r>
    </w:p>
    <w:p w:rsidR="00A1450E" w:rsidRDefault="007A707A">
      <w:pPr>
        <w:ind w:leftChars="-150" w:left="-315"/>
        <w:rPr>
          <w:rFonts w:ascii="Times New Roman" w:eastAsia="汉仪书宋二简" w:hAnsi="Times New Roman" w:cs="Times New Roman"/>
          <w:b/>
          <w:bCs/>
          <w:szCs w:val="24"/>
        </w:rPr>
      </w:pPr>
      <w:r>
        <w:rPr>
          <w:rFonts w:ascii="Times New Roman" w:eastAsia="汉仪书宋二简" w:hAnsi="Times New Roman" w:cs="Times New Roman" w:hint="eastAsia"/>
          <w:b/>
          <w:bCs/>
          <w:szCs w:val="24"/>
        </w:rPr>
        <w:t>1.</w:t>
      </w:r>
      <w:r>
        <w:rPr>
          <w:rFonts w:ascii="Times New Roman" w:eastAsia="汉仪书宋二简" w:hAnsi="Times New Roman" w:cs="Times New Roman" w:hint="eastAsia"/>
          <w:b/>
          <w:bCs/>
          <w:szCs w:val="24"/>
        </w:rPr>
        <w:t>专业必修课程（</w:t>
      </w:r>
      <w:r>
        <w:rPr>
          <w:rFonts w:ascii="Times New Roman" w:eastAsia="汉仪书宋二简" w:hAnsi="Times New Roman" w:cs="Times New Roman" w:hint="eastAsia"/>
          <w:b/>
          <w:bCs/>
          <w:szCs w:val="24"/>
        </w:rPr>
        <w:t>C1</w:t>
      </w:r>
      <w:r>
        <w:rPr>
          <w:rFonts w:ascii="Times New Roman" w:eastAsia="汉仪书宋二简" w:hAnsi="Times New Roman" w:cs="Times New Roman" w:hint="eastAsia"/>
          <w:b/>
          <w:bCs/>
          <w:szCs w:val="24"/>
        </w:rPr>
        <w:t>类课程）</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2031"/>
        <w:gridCol w:w="570"/>
        <w:gridCol w:w="568"/>
        <w:gridCol w:w="572"/>
        <w:gridCol w:w="556"/>
        <w:gridCol w:w="556"/>
        <w:gridCol w:w="557"/>
        <w:gridCol w:w="556"/>
        <w:gridCol w:w="557"/>
        <w:gridCol w:w="610"/>
        <w:gridCol w:w="610"/>
      </w:tblGrid>
      <w:tr w:rsidR="00A1450E">
        <w:trPr>
          <w:cantSplit/>
          <w:trHeight w:val="540"/>
          <w:jc w:val="center"/>
        </w:trPr>
        <w:tc>
          <w:tcPr>
            <w:tcW w:w="1255" w:type="dxa"/>
            <w:vMerge w:val="restart"/>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课程代码</w:t>
            </w:r>
          </w:p>
        </w:tc>
        <w:tc>
          <w:tcPr>
            <w:tcW w:w="1918" w:type="dxa"/>
            <w:vMerge w:val="restart"/>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w:t>
            </w:r>
            <w:r>
              <w:rPr>
                <w:rFonts w:ascii="Times New Roman" w:eastAsia="汉仪书宋二简" w:hAnsi="Times New Roman" w:cs="Times New Roman"/>
                <w:color w:val="000000" w:themeColor="text1"/>
                <w:sz w:val="18"/>
                <w:szCs w:val="18"/>
              </w:rPr>
              <w:t xml:space="preserve"> </w:t>
            </w:r>
            <w:r>
              <w:rPr>
                <w:rFonts w:ascii="Times New Roman" w:eastAsia="汉仪书宋二简" w:hAnsi="Times New Roman" w:cs="Times New Roman"/>
                <w:color w:val="000000" w:themeColor="text1"/>
                <w:sz w:val="18"/>
                <w:szCs w:val="18"/>
              </w:rPr>
              <w:t>程</w:t>
            </w:r>
            <w:r>
              <w:rPr>
                <w:rFonts w:ascii="Times New Roman" w:eastAsia="汉仪书宋二简" w:hAnsi="Times New Roman" w:cs="Times New Roman"/>
                <w:color w:val="000000" w:themeColor="text1"/>
                <w:sz w:val="18"/>
                <w:szCs w:val="18"/>
              </w:rPr>
              <w:t xml:space="preserve"> </w:t>
            </w:r>
            <w:r>
              <w:rPr>
                <w:rFonts w:ascii="Times New Roman" w:eastAsia="汉仪书宋二简" w:hAnsi="Times New Roman" w:cs="Times New Roman"/>
                <w:color w:val="000000" w:themeColor="text1"/>
                <w:sz w:val="18"/>
                <w:szCs w:val="18"/>
              </w:rPr>
              <w:t>名</w:t>
            </w:r>
            <w:r>
              <w:rPr>
                <w:rFonts w:ascii="Times New Roman" w:eastAsia="汉仪书宋二简" w:hAnsi="Times New Roman" w:cs="Times New Roman"/>
                <w:color w:val="000000" w:themeColor="text1"/>
                <w:sz w:val="18"/>
                <w:szCs w:val="18"/>
              </w:rPr>
              <w:t xml:space="preserve"> </w:t>
            </w:r>
            <w:r>
              <w:rPr>
                <w:rFonts w:ascii="Times New Roman" w:eastAsia="汉仪书宋二简" w:hAnsi="Times New Roman" w:cs="Times New Roman"/>
                <w:color w:val="000000" w:themeColor="text1"/>
                <w:sz w:val="18"/>
                <w:szCs w:val="18"/>
              </w:rPr>
              <w:t>称</w:t>
            </w:r>
          </w:p>
        </w:tc>
        <w:tc>
          <w:tcPr>
            <w:tcW w:w="538" w:type="dxa"/>
            <w:vMerge w:val="restart"/>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总学时数</w:t>
            </w:r>
          </w:p>
        </w:tc>
        <w:tc>
          <w:tcPr>
            <w:tcW w:w="536" w:type="dxa"/>
            <w:vMerge w:val="restart"/>
            <w:vAlign w:val="center"/>
          </w:tcPr>
          <w:p w:rsidR="00A1450E" w:rsidRDefault="007A707A">
            <w:pPr>
              <w:snapToGrid w:val="0"/>
              <w:spacing w:line="160" w:lineRule="exact"/>
              <w:jc w:val="center"/>
              <w:rPr>
                <w:rFonts w:ascii="Times New Roman" w:eastAsia="汉仪书宋二简" w:hAnsi="Times New Roman" w:cs="Times New Roman"/>
                <w:color w:val="000000" w:themeColor="text1"/>
                <w:w w:val="150"/>
                <w:sz w:val="15"/>
                <w:szCs w:val="15"/>
              </w:rPr>
            </w:pPr>
            <w:r>
              <w:rPr>
                <w:rFonts w:ascii="Times New Roman" w:eastAsia="汉仪书宋二简" w:hAnsi="Times New Roman" w:cs="Times New Roman"/>
                <w:color w:val="000000" w:themeColor="text1"/>
                <w:w w:val="150"/>
                <w:sz w:val="15"/>
                <w:szCs w:val="15"/>
              </w:rPr>
              <w:t>实践与实验学时数</w:t>
            </w:r>
          </w:p>
        </w:tc>
        <w:tc>
          <w:tcPr>
            <w:tcW w:w="540" w:type="dxa"/>
            <w:vMerge w:val="restart"/>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学</w:t>
            </w:r>
          </w:p>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分</w:t>
            </w:r>
          </w:p>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数</w:t>
            </w:r>
          </w:p>
        </w:tc>
        <w:tc>
          <w:tcPr>
            <w:tcW w:w="3779" w:type="dxa"/>
            <w:gridSpan w:val="7"/>
            <w:vAlign w:val="center"/>
          </w:tcPr>
          <w:p w:rsidR="00A1450E" w:rsidRDefault="007A707A">
            <w:pPr>
              <w:widowControl/>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各</w:t>
            </w:r>
            <w:proofErr w:type="gramStart"/>
            <w:r>
              <w:rPr>
                <w:rFonts w:ascii="Times New Roman" w:eastAsia="汉仪书宋二简" w:hAnsi="Times New Roman" w:cs="Times New Roman"/>
                <w:color w:val="000000" w:themeColor="text1"/>
                <w:sz w:val="18"/>
                <w:szCs w:val="18"/>
              </w:rPr>
              <w:t>学期周</w:t>
            </w:r>
            <w:proofErr w:type="gramEnd"/>
            <w:r>
              <w:rPr>
                <w:rFonts w:ascii="Times New Roman" w:eastAsia="汉仪书宋二简" w:hAnsi="Times New Roman" w:cs="Times New Roman"/>
                <w:color w:val="000000" w:themeColor="text1"/>
                <w:sz w:val="18"/>
                <w:szCs w:val="18"/>
              </w:rPr>
              <w:t>学时</w:t>
            </w:r>
          </w:p>
        </w:tc>
      </w:tr>
      <w:tr w:rsidR="00A1450E">
        <w:trPr>
          <w:cantSplit/>
          <w:trHeight w:val="340"/>
          <w:jc w:val="center"/>
        </w:trPr>
        <w:tc>
          <w:tcPr>
            <w:tcW w:w="1255" w:type="dxa"/>
            <w:vMerge/>
            <w:vAlign w:val="center"/>
          </w:tcPr>
          <w:p w:rsidR="00A1450E" w:rsidRDefault="00A1450E">
            <w:pPr>
              <w:snapToGrid w:val="0"/>
              <w:spacing w:line="240" w:lineRule="exact"/>
              <w:jc w:val="center"/>
              <w:rPr>
                <w:rFonts w:ascii="Times New Roman" w:eastAsia="汉仪书宋二简" w:hAnsi="Times New Roman" w:cs="Times New Roman"/>
                <w:color w:val="000000" w:themeColor="text1"/>
                <w:sz w:val="18"/>
                <w:szCs w:val="18"/>
              </w:rPr>
            </w:pPr>
          </w:p>
        </w:tc>
        <w:tc>
          <w:tcPr>
            <w:tcW w:w="1918" w:type="dxa"/>
            <w:vMerge/>
            <w:vAlign w:val="center"/>
          </w:tcPr>
          <w:p w:rsidR="00A1450E" w:rsidRDefault="00A1450E">
            <w:pPr>
              <w:snapToGrid w:val="0"/>
              <w:spacing w:line="240" w:lineRule="exact"/>
              <w:jc w:val="left"/>
              <w:rPr>
                <w:rFonts w:ascii="Times New Roman" w:eastAsia="汉仪书宋二简" w:hAnsi="Times New Roman" w:cs="Times New Roman"/>
                <w:color w:val="000000" w:themeColor="text1"/>
                <w:sz w:val="18"/>
                <w:szCs w:val="18"/>
              </w:rPr>
            </w:pPr>
          </w:p>
        </w:tc>
        <w:tc>
          <w:tcPr>
            <w:tcW w:w="538" w:type="dxa"/>
            <w:vMerge/>
            <w:vAlign w:val="center"/>
          </w:tcPr>
          <w:p w:rsidR="00A1450E" w:rsidRDefault="00A1450E">
            <w:pPr>
              <w:snapToGrid w:val="0"/>
              <w:spacing w:line="240" w:lineRule="exact"/>
              <w:jc w:val="center"/>
              <w:rPr>
                <w:rFonts w:ascii="Times New Roman" w:eastAsia="汉仪书宋二简" w:hAnsi="Times New Roman" w:cs="Times New Roman"/>
                <w:color w:val="000000" w:themeColor="text1"/>
                <w:sz w:val="18"/>
                <w:szCs w:val="18"/>
              </w:rPr>
            </w:pPr>
          </w:p>
        </w:tc>
        <w:tc>
          <w:tcPr>
            <w:tcW w:w="536" w:type="dxa"/>
            <w:vMerge/>
            <w:vAlign w:val="center"/>
          </w:tcPr>
          <w:p w:rsidR="00A1450E" w:rsidRDefault="00A1450E">
            <w:pPr>
              <w:snapToGrid w:val="0"/>
              <w:spacing w:line="240" w:lineRule="exact"/>
              <w:jc w:val="center"/>
              <w:rPr>
                <w:rFonts w:ascii="Times New Roman" w:eastAsia="汉仪书宋二简" w:hAnsi="Times New Roman" w:cs="Times New Roman"/>
                <w:color w:val="000000" w:themeColor="text1"/>
                <w:w w:val="150"/>
                <w:sz w:val="18"/>
                <w:szCs w:val="18"/>
              </w:rPr>
            </w:pPr>
          </w:p>
        </w:tc>
        <w:tc>
          <w:tcPr>
            <w:tcW w:w="540" w:type="dxa"/>
            <w:vMerge/>
            <w:vAlign w:val="center"/>
          </w:tcPr>
          <w:p w:rsidR="00A1450E" w:rsidRDefault="00A1450E">
            <w:pPr>
              <w:snapToGrid w:val="0"/>
              <w:spacing w:line="240" w:lineRule="exact"/>
              <w:jc w:val="center"/>
              <w:rPr>
                <w:rFonts w:ascii="Times New Roman" w:eastAsia="汉仪书宋二简" w:hAnsi="Times New Roman" w:cs="Times New Roman"/>
                <w:color w:val="000000" w:themeColor="text1"/>
                <w:sz w:val="18"/>
                <w:szCs w:val="18"/>
              </w:rPr>
            </w:pPr>
          </w:p>
        </w:tc>
        <w:tc>
          <w:tcPr>
            <w:tcW w:w="525" w:type="dxa"/>
            <w:vAlign w:val="center"/>
          </w:tcPr>
          <w:p w:rsidR="00A1450E" w:rsidRDefault="007A707A">
            <w:pPr>
              <w:widowControl/>
              <w:snapToGrid w:val="0"/>
              <w:spacing w:line="240" w:lineRule="exact"/>
              <w:jc w:val="center"/>
              <w:rPr>
                <w:rFonts w:ascii="Times New Roman" w:eastAsia="汉仪书宋二简" w:hAnsi="Times New Roman" w:cs="Times New Roman"/>
                <w:color w:val="000000" w:themeColor="text1"/>
                <w:sz w:val="18"/>
                <w:szCs w:val="18"/>
              </w:rPr>
            </w:pPr>
            <w:proofErr w:type="gramStart"/>
            <w:r>
              <w:rPr>
                <w:rFonts w:ascii="Times New Roman" w:eastAsia="汉仪书宋二简" w:hAnsi="Times New Roman" w:cs="Times New Roman"/>
                <w:color w:val="000000" w:themeColor="text1"/>
                <w:sz w:val="18"/>
                <w:szCs w:val="18"/>
              </w:rPr>
              <w:t>一</w:t>
            </w:r>
            <w:proofErr w:type="gramEnd"/>
          </w:p>
        </w:tc>
        <w:tc>
          <w:tcPr>
            <w:tcW w:w="525" w:type="dxa"/>
            <w:vAlign w:val="center"/>
          </w:tcPr>
          <w:p w:rsidR="00A1450E" w:rsidRDefault="007A707A">
            <w:pPr>
              <w:widowControl/>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二</w:t>
            </w:r>
          </w:p>
        </w:tc>
        <w:tc>
          <w:tcPr>
            <w:tcW w:w="526" w:type="dxa"/>
            <w:vAlign w:val="center"/>
          </w:tcPr>
          <w:p w:rsidR="00A1450E" w:rsidRDefault="007A707A">
            <w:pPr>
              <w:widowControl/>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三</w:t>
            </w:r>
          </w:p>
        </w:tc>
        <w:tc>
          <w:tcPr>
            <w:tcW w:w="525" w:type="dxa"/>
            <w:vAlign w:val="center"/>
          </w:tcPr>
          <w:p w:rsidR="00A1450E" w:rsidRDefault="007A707A">
            <w:pPr>
              <w:widowControl/>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四</w:t>
            </w:r>
          </w:p>
        </w:tc>
        <w:tc>
          <w:tcPr>
            <w:tcW w:w="526" w:type="dxa"/>
            <w:vAlign w:val="center"/>
          </w:tcPr>
          <w:p w:rsidR="00A1450E" w:rsidRDefault="007A707A">
            <w:pPr>
              <w:widowControl/>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五</w:t>
            </w:r>
          </w:p>
        </w:tc>
        <w:tc>
          <w:tcPr>
            <w:tcW w:w="576" w:type="dxa"/>
            <w:vAlign w:val="center"/>
          </w:tcPr>
          <w:p w:rsidR="00A1450E" w:rsidRDefault="007A707A">
            <w:pPr>
              <w:widowControl/>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六</w:t>
            </w:r>
          </w:p>
        </w:tc>
        <w:tc>
          <w:tcPr>
            <w:tcW w:w="576" w:type="dxa"/>
            <w:vAlign w:val="center"/>
          </w:tcPr>
          <w:p w:rsidR="00A1450E" w:rsidRDefault="007A707A">
            <w:pPr>
              <w:widowControl/>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七</w:t>
            </w:r>
          </w:p>
        </w:tc>
      </w:tr>
      <w:tr w:rsidR="00A1450E">
        <w:trPr>
          <w:cantSplit/>
          <w:trHeight w:val="340"/>
          <w:jc w:val="center"/>
        </w:trPr>
        <w:tc>
          <w:tcPr>
            <w:tcW w:w="1255" w:type="dxa"/>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16140081</w:t>
            </w:r>
          </w:p>
        </w:tc>
        <w:tc>
          <w:tcPr>
            <w:tcW w:w="1918" w:type="dxa"/>
            <w:vAlign w:val="center"/>
          </w:tcPr>
          <w:p w:rsidR="00A1450E" w:rsidRDefault="007A707A">
            <w:pPr>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食品加工与保藏原理</w:t>
            </w:r>
          </w:p>
          <w:p w:rsidR="00A1450E" w:rsidRDefault="007A707A">
            <w:pPr>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r>
              <w:rPr>
                <w:rFonts w:ascii="Times New Roman" w:eastAsia="汉仪书宋二简" w:hAnsi="Times New Roman" w:cs="Times New Roman"/>
                <w:color w:val="000000" w:themeColor="text1"/>
                <w:sz w:val="18"/>
                <w:szCs w:val="18"/>
              </w:rPr>
              <w:t>Food Processing and Preservation Principles</w:t>
            </w:r>
            <w:r>
              <w:rPr>
                <w:rFonts w:ascii="Times New Roman" w:eastAsia="汉仪书宋二简" w:hAnsi="Times New Roman" w:cs="Times New Roman"/>
                <w:color w:val="000000" w:themeColor="text1"/>
                <w:sz w:val="18"/>
                <w:szCs w:val="18"/>
              </w:rPr>
              <w:t>）</w:t>
            </w:r>
          </w:p>
        </w:tc>
        <w:tc>
          <w:tcPr>
            <w:tcW w:w="538" w:type="dxa"/>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48</w:t>
            </w:r>
          </w:p>
        </w:tc>
        <w:tc>
          <w:tcPr>
            <w:tcW w:w="536" w:type="dxa"/>
            <w:vAlign w:val="center"/>
          </w:tcPr>
          <w:p w:rsidR="00A1450E" w:rsidRDefault="00A1450E">
            <w:pPr>
              <w:snapToGrid w:val="0"/>
              <w:spacing w:line="240" w:lineRule="exact"/>
              <w:jc w:val="center"/>
              <w:rPr>
                <w:rFonts w:ascii="Times New Roman" w:eastAsia="汉仪书宋二简" w:hAnsi="Times New Roman" w:cs="Times New Roman"/>
                <w:color w:val="000000" w:themeColor="text1"/>
                <w:w w:val="150"/>
                <w:sz w:val="18"/>
                <w:szCs w:val="18"/>
              </w:rPr>
            </w:pPr>
          </w:p>
        </w:tc>
        <w:tc>
          <w:tcPr>
            <w:tcW w:w="540" w:type="dxa"/>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3.0</w:t>
            </w:r>
          </w:p>
        </w:tc>
        <w:tc>
          <w:tcPr>
            <w:tcW w:w="525" w:type="dxa"/>
            <w:vAlign w:val="center"/>
          </w:tcPr>
          <w:p w:rsidR="00A1450E" w:rsidRDefault="00A1450E">
            <w:pPr>
              <w:widowControl/>
              <w:snapToGrid w:val="0"/>
              <w:spacing w:line="240" w:lineRule="exact"/>
              <w:jc w:val="center"/>
              <w:rPr>
                <w:rFonts w:ascii="Times New Roman" w:eastAsia="汉仪书宋二简" w:hAnsi="Times New Roman" w:cs="Times New Roman"/>
                <w:color w:val="000000" w:themeColor="text1"/>
                <w:sz w:val="18"/>
                <w:szCs w:val="18"/>
              </w:rPr>
            </w:pPr>
          </w:p>
        </w:tc>
        <w:tc>
          <w:tcPr>
            <w:tcW w:w="525" w:type="dxa"/>
            <w:vAlign w:val="center"/>
          </w:tcPr>
          <w:p w:rsidR="00A1450E" w:rsidRDefault="00A1450E">
            <w:pPr>
              <w:widowControl/>
              <w:snapToGrid w:val="0"/>
              <w:spacing w:line="240" w:lineRule="exact"/>
              <w:jc w:val="center"/>
              <w:rPr>
                <w:rFonts w:ascii="Times New Roman" w:eastAsia="汉仪书宋二简" w:hAnsi="Times New Roman" w:cs="Times New Roman"/>
                <w:color w:val="000000" w:themeColor="text1"/>
                <w:sz w:val="18"/>
                <w:szCs w:val="18"/>
              </w:rPr>
            </w:pPr>
          </w:p>
        </w:tc>
        <w:tc>
          <w:tcPr>
            <w:tcW w:w="526" w:type="dxa"/>
            <w:vAlign w:val="center"/>
          </w:tcPr>
          <w:p w:rsidR="00A1450E" w:rsidRDefault="00A1450E">
            <w:pPr>
              <w:widowControl/>
              <w:snapToGrid w:val="0"/>
              <w:spacing w:line="240" w:lineRule="exact"/>
              <w:jc w:val="center"/>
              <w:rPr>
                <w:rFonts w:ascii="Times New Roman" w:eastAsia="汉仪书宋二简" w:hAnsi="Times New Roman" w:cs="Times New Roman"/>
                <w:color w:val="000000" w:themeColor="text1"/>
                <w:sz w:val="18"/>
                <w:szCs w:val="18"/>
              </w:rPr>
            </w:pPr>
          </w:p>
        </w:tc>
        <w:tc>
          <w:tcPr>
            <w:tcW w:w="525" w:type="dxa"/>
            <w:vAlign w:val="center"/>
          </w:tcPr>
          <w:p w:rsidR="00A1450E" w:rsidRDefault="00A1450E">
            <w:pPr>
              <w:widowControl/>
              <w:snapToGrid w:val="0"/>
              <w:spacing w:line="240" w:lineRule="exact"/>
              <w:jc w:val="center"/>
              <w:rPr>
                <w:rFonts w:ascii="Times New Roman" w:eastAsia="汉仪书宋二简" w:hAnsi="Times New Roman" w:cs="Times New Roman"/>
                <w:color w:val="000000" w:themeColor="text1"/>
                <w:sz w:val="18"/>
                <w:szCs w:val="18"/>
              </w:rPr>
            </w:pPr>
          </w:p>
        </w:tc>
        <w:tc>
          <w:tcPr>
            <w:tcW w:w="526" w:type="dxa"/>
            <w:vAlign w:val="center"/>
          </w:tcPr>
          <w:p w:rsidR="00A1450E" w:rsidRDefault="00A1450E">
            <w:pPr>
              <w:widowControl/>
              <w:snapToGrid w:val="0"/>
              <w:spacing w:line="240" w:lineRule="exact"/>
              <w:jc w:val="center"/>
              <w:rPr>
                <w:rFonts w:ascii="Times New Roman" w:eastAsia="汉仪书宋二简" w:hAnsi="Times New Roman" w:cs="Times New Roman"/>
                <w:color w:val="000000" w:themeColor="text1"/>
                <w:sz w:val="18"/>
                <w:szCs w:val="18"/>
              </w:rPr>
            </w:pPr>
          </w:p>
        </w:tc>
        <w:tc>
          <w:tcPr>
            <w:tcW w:w="576" w:type="dxa"/>
            <w:vAlign w:val="center"/>
          </w:tcPr>
          <w:p w:rsidR="00A1450E" w:rsidRDefault="007A707A">
            <w:pPr>
              <w:widowControl/>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w:t>
            </w:r>
          </w:p>
        </w:tc>
        <w:tc>
          <w:tcPr>
            <w:tcW w:w="576" w:type="dxa"/>
            <w:vAlign w:val="center"/>
          </w:tcPr>
          <w:p w:rsidR="00A1450E" w:rsidRDefault="00A1450E">
            <w:pPr>
              <w:widowControl/>
              <w:snapToGrid w:val="0"/>
              <w:spacing w:line="240" w:lineRule="exact"/>
              <w:jc w:val="center"/>
              <w:rPr>
                <w:rFonts w:ascii="Times New Roman" w:eastAsia="汉仪书宋二简" w:hAnsi="Times New Roman" w:cs="Times New Roman"/>
                <w:color w:val="000000" w:themeColor="text1"/>
                <w:sz w:val="18"/>
                <w:szCs w:val="18"/>
              </w:rPr>
            </w:pPr>
          </w:p>
        </w:tc>
      </w:tr>
      <w:tr w:rsidR="00A1450E">
        <w:trPr>
          <w:cantSplit/>
          <w:trHeight w:val="340"/>
          <w:jc w:val="center"/>
        </w:trPr>
        <w:tc>
          <w:tcPr>
            <w:tcW w:w="1255" w:type="dxa"/>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16150035</w:t>
            </w:r>
          </w:p>
        </w:tc>
        <w:tc>
          <w:tcPr>
            <w:tcW w:w="1918" w:type="dxa"/>
            <w:vAlign w:val="center"/>
          </w:tcPr>
          <w:p w:rsidR="00A1450E" w:rsidRDefault="007A707A" w:rsidP="00437481">
            <w:pPr>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食品加工与保藏原理实验（</w:t>
            </w:r>
            <w:r>
              <w:rPr>
                <w:rFonts w:ascii="Times New Roman" w:eastAsia="汉仪书宋二简" w:hAnsi="Times New Roman" w:cs="Times New Roman"/>
                <w:color w:val="000000" w:themeColor="text1"/>
                <w:sz w:val="18"/>
                <w:szCs w:val="18"/>
              </w:rPr>
              <w:t>Food Processing and Preservation Principles Experiment</w:t>
            </w:r>
            <w:r>
              <w:rPr>
                <w:rFonts w:ascii="Times New Roman" w:eastAsia="汉仪书宋二简" w:hAnsi="Times New Roman" w:cs="Times New Roman"/>
                <w:color w:val="000000" w:themeColor="text1"/>
                <w:sz w:val="18"/>
                <w:szCs w:val="18"/>
              </w:rPr>
              <w:t>）</w:t>
            </w:r>
          </w:p>
        </w:tc>
        <w:tc>
          <w:tcPr>
            <w:tcW w:w="538" w:type="dxa"/>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30</w:t>
            </w:r>
          </w:p>
        </w:tc>
        <w:tc>
          <w:tcPr>
            <w:tcW w:w="536" w:type="dxa"/>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30</w:t>
            </w:r>
          </w:p>
        </w:tc>
        <w:tc>
          <w:tcPr>
            <w:tcW w:w="540" w:type="dxa"/>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1.5</w:t>
            </w:r>
          </w:p>
        </w:tc>
        <w:tc>
          <w:tcPr>
            <w:tcW w:w="525" w:type="dxa"/>
            <w:vAlign w:val="center"/>
          </w:tcPr>
          <w:p w:rsidR="00A1450E" w:rsidRDefault="00A1450E">
            <w:pPr>
              <w:widowControl/>
              <w:snapToGrid w:val="0"/>
              <w:spacing w:line="240" w:lineRule="exact"/>
              <w:jc w:val="center"/>
              <w:rPr>
                <w:rFonts w:ascii="Times New Roman" w:eastAsia="汉仪书宋二简" w:hAnsi="Times New Roman" w:cs="Times New Roman"/>
                <w:color w:val="000000" w:themeColor="text1"/>
                <w:sz w:val="18"/>
                <w:szCs w:val="18"/>
              </w:rPr>
            </w:pPr>
          </w:p>
        </w:tc>
        <w:tc>
          <w:tcPr>
            <w:tcW w:w="525" w:type="dxa"/>
            <w:vAlign w:val="center"/>
          </w:tcPr>
          <w:p w:rsidR="00A1450E" w:rsidRDefault="00A1450E">
            <w:pPr>
              <w:widowControl/>
              <w:snapToGrid w:val="0"/>
              <w:spacing w:line="240" w:lineRule="exact"/>
              <w:jc w:val="center"/>
              <w:rPr>
                <w:rFonts w:ascii="Times New Roman" w:eastAsia="汉仪书宋二简" w:hAnsi="Times New Roman" w:cs="Times New Roman"/>
                <w:color w:val="000000" w:themeColor="text1"/>
                <w:sz w:val="18"/>
                <w:szCs w:val="18"/>
              </w:rPr>
            </w:pPr>
          </w:p>
        </w:tc>
        <w:tc>
          <w:tcPr>
            <w:tcW w:w="526" w:type="dxa"/>
            <w:vAlign w:val="center"/>
          </w:tcPr>
          <w:p w:rsidR="00A1450E" w:rsidRDefault="00A1450E">
            <w:pPr>
              <w:widowControl/>
              <w:snapToGrid w:val="0"/>
              <w:spacing w:line="240" w:lineRule="exact"/>
              <w:jc w:val="center"/>
              <w:rPr>
                <w:rFonts w:ascii="Times New Roman" w:eastAsia="汉仪书宋二简" w:hAnsi="Times New Roman" w:cs="Times New Roman"/>
                <w:color w:val="000000" w:themeColor="text1"/>
                <w:sz w:val="18"/>
                <w:szCs w:val="18"/>
              </w:rPr>
            </w:pPr>
          </w:p>
        </w:tc>
        <w:tc>
          <w:tcPr>
            <w:tcW w:w="525" w:type="dxa"/>
            <w:vAlign w:val="center"/>
          </w:tcPr>
          <w:p w:rsidR="00A1450E" w:rsidRDefault="00A1450E">
            <w:pPr>
              <w:widowControl/>
              <w:snapToGrid w:val="0"/>
              <w:spacing w:line="240" w:lineRule="exact"/>
              <w:jc w:val="center"/>
              <w:rPr>
                <w:rFonts w:ascii="Times New Roman" w:eastAsia="汉仪书宋二简" w:hAnsi="Times New Roman" w:cs="Times New Roman"/>
                <w:color w:val="000000" w:themeColor="text1"/>
                <w:sz w:val="18"/>
                <w:szCs w:val="18"/>
              </w:rPr>
            </w:pPr>
          </w:p>
        </w:tc>
        <w:tc>
          <w:tcPr>
            <w:tcW w:w="526" w:type="dxa"/>
            <w:vAlign w:val="center"/>
          </w:tcPr>
          <w:p w:rsidR="00A1450E" w:rsidRDefault="00A1450E">
            <w:pPr>
              <w:widowControl/>
              <w:snapToGrid w:val="0"/>
              <w:spacing w:line="240" w:lineRule="exact"/>
              <w:jc w:val="center"/>
              <w:rPr>
                <w:rFonts w:ascii="Times New Roman" w:eastAsia="汉仪书宋二简" w:hAnsi="Times New Roman" w:cs="Times New Roman"/>
                <w:color w:val="000000" w:themeColor="text1"/>
                <w:sz w:val="18"/>
                <w:szCs w:val="18"/>
              </w:rPr>
            </w:pPr>
          </w:p>
        </w:tc>
        <w:tc>
          <w:tcPr>
            <w:tcW w:w="576" w:type="dxa"/>
            <w:vAlign w:val="center"/>
          </w:tcPr>
          <w:p w:rsidR="00A1450E" w:rsidRDefault="007A707A">
            <w:pPr>
              <w:widowControl/>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w:t>
            </w:r>
          </w:p>
        </w:tc>
        <w:tc>
          <w:tcPr>
            <w:tcW w:w="576" w:type="dxa"/>
            <w:vAlign w:val="center"/>
          </w:tcPr>
          <w:p w:rsidR="00A1450E" w:rsidRDefault="00A1450E">
            <w:pPr>
              <w:widowControl/>
              <w:snapToGrid w:val="0"/>
              <w:spacing w:line="240" w:lineRule="exact"/>
              <w:jc w:val="center"/>
              <w:rPr>
                <w:rFonts w:ascii="Times New Roman" w:eastAsia="汉仪书宋二简" w:hAnsi="Times New Roman" w:cs="Times New Roman"/>
                <w:color w:val="000000" w:themeColor="text1"/>
                <w:sz w:val="18"/>
                <w:szCs w:val="18"/>
              </w:rPr>
            </w:pPr>
          </w:p>
        </w:tc>
      </w:tr>
      <w:tr w:rsidR="00A1450E">
        <w:trPr>
          <w:cantSplit/>
          <w:trHeight w:val="340"/>
          <w:jc w:val="center"/>
        </w:trPr>
        <w:tc>
          <w:tcPr>
            <w:tcW w:w="1255" w:type="dxa"/>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16170061</w:t>
            </w:r>
          </w:p>
        </w:tc>
        <w:tc>
          <w:tcPr>
            <w:tcW w:w="1918" w:type="dxa"/>
            <w:vAlign w:val="center"/>
          </w:tcPr>
          <w:p w:rsidR="00A1450E" w:rsidRDefault="007A707A">
            <w:pPr>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食品分析</w:t>
            </w:r>
          </w:p>
          <w:p w:rsidR="00A1450E" w:rsidRDefault="007A707A">
            <w:pPr>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r>
              <w:rPr>
                <w:rFonts w:ascii="Times New Roman" w:eastAsia="汉仪书宋二简" w:hAnsi="Times New Roman" w:cs="Times New Roman"/>
                <w:color w:val="000000" w:themeColor="text1"/>
                <w:sz w:val="18"/>
                <w:szCs w:val="18"/>
              </w:rPr>
              <w:t>Food Analysis</w:t>
            </w:r>
            <w:r>
              <w:rPr>
                <w:rFonts w:ascii="Times New Roman" w:eastAsia="汉仪书宋二简" w:hAnsi="Times New Roman" w:cs="Times New Roman"/>
                <w:color w:val="000000" w:themeColor="text1"/>
                <w:sz w:val="18"/>
                <w:szCs w:val="18"/>
              </w:rPr>
              <w:t>）</w:t>
            </w:r>
          </w:p>
        </w:tc>
        <w:tc>
          <w:tcPr>
            <w:tcW w:w="538" w:type="dxa"/>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48</w:t>
            </w:r>
          </w:p>
        </w:tc>
        <w:tc>
          <w:tcPr>
            <w:tcW w:w="536" w:type="dxa"/>
            <w:vAlign w:val="center"/>
          </w:tcPr>
          <w:p w:rsidR="00A1450E" w:rsidRDefault="00A1450E">
            <w:pPr>
              <w:snapToGrid w:val="0"/>
              <w:spacing w:line="240" w:lineRule="exact"/>
              <w:jc w:val="center"/>
              <w:rPr>
                <w:rFonts w:ascii="Times New Roman" w:eastAsia="汉仪书宋二简" w:hAnsi="Times New Roman" w:cs="Times New Roman"/>
                <w:color w:val="000000" w:themeColor="text1"/>
                <w:sz w:val="18"/>
                <w:szCs w:val="18"/>
              </w:rPr>
            </w:pPr>
          </w:p>
        </w:tc>
        <w:tc>
          <w:tcPr>
            <w:tcW w:w="540" w:type="dxa"/>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3.0</w:t>
            </w:r>
          </w:p>
        </w:tc>
        <w:tc>
          <w:tcPr>
            <w:tcW w:w="525" w:type="dxa"/>
            <w:vAlign w:val="center"/>
          </w:tcPr>
          <w:p w:rsidR="00A1450E" w:rsidRDefault="00A1450E">
            <w:pPr>
              <w:snapToGrid w:val="0"/>
              <w:spacing w:line="240" w:lineRule="exact"/>
              <w:rPr>
                <w:rFonts w:ascii="Times New Roman" w:eastAsia="汉仪书宋二简" w:hAnsi="Times New Roman" w:cs="Times New Roman"/>
                <w:color w:val="000000" w:themeColor="text1"/>
                <w:sz w:val="18"/>
                <w:szCs w:val="18"/>
              </w:rPr>
            </w:pPr>
          </w:p>
        </w:tc>
        <w:tc>
          <w:tcPr>
            <w:tcW w:w="525" w:type="dxa"/>
            <w:vAlign w:val="center"/>
          </w:tcPr>
          <w:p w:rsidR="00A1450E" w:rsidRDefault="00A1450E">
            <w:pPr>
              <w:snapToGrid w:val="0"/>
              <w:spacing w:line="240" w:lineRule="exact"/>
              <w:rPr>
                <w:rFonts w:ascii="Times New Roman" w:eastAsia="汉仪书宋二简" w:hAnsi="Times New Roman" w:cs="Times New Roman"/>
                <w:color w:val="000000" w:themeColor="text1"/>
                <w:sz w:val="18"/>
                <w:szCs w:val="18"/>
              </w:rPr>
            </w:pPr>
          </w:p>
        </w:tc>
        <w:tc>
          <w:tcPr>
            <w:tcW w:w="526" w:type="dxa"/>
            <w:vAlign w:val="center"/>
          </w:tcPr>
          <w:p w:rsidR="00A1450E" w:rsidRDefault="00A1450E">
            <w:pPr>
              <w:snapToGrid w:val="0"/>
              <w:spacing w:line="240" w:lineRule="exact"/>
              <w:rPr>
                <w:rFonts w:ascii="Times New Roman" w:eastAsia="汉仪书宋二简" w:hAnsi="Times New Roman" w:cs="Times New Roman"/>
                <w:color w:val="000000" w:themeColor="text1"/>
                <w:sz w:val="18"/>
                <w:szCs w:val="18"/>
              </w:rPr>
            </w:pPr>
          </w:p>
        </w:tc>
        <w:tc>
          <w:tcPr>
            <w:tcW w:w="525" w:type="dxa"/>
            <w:vAlign w:val="center"/>
          </w:tcPr>
          <w:p w:rsidR="00A1450E" w:rsidRDefault="00A1450E">
            <w:pPr>
              <w:snapToGrid w:val="0"/>
              <w:spacing w:line="240" w:lineRule="exact"/>
              <w:rPr>
                <w:rFonts w:ascii="Times New Roman" w:eastAsia="汉仪书宋二简" w:hAnsi="Times New Roman" w:cs="Times New Roman"/>
                <w:color w:val="000000" w:themeColor="text1"/>
                <w:sz w:val="18"/>
                <w:szCs w:val="18"/>
              </w:rPr>
            </w:pPr>
          </w:p>
        </w:tc>
        <w:tc>
          <w:tcPr>
            <w:tcW w:w="526" w:type="dxa"/>
            <w:vAlign w:val="center"/>
          </w:tcPr>
          <w:p w:rsidR="00A1450E" w:rsidRDefault="00A1450E">
            <w:pPr>
              <w:snapToGrid w:val="0"/>
              <w:spacing w:line="240" w:lineRule="exact"/>
              <w:rPr>
                <w:rFonts w:ascii="Times New Roman" w:eastAsia="汉仪书宋二简" w:hAnsi="Times New Roman" w:cs="Times New Roman"/>
                <w:color w:val="000000" w:themeColor="text1"/>
                <w:sz w:val="18"/>
                <w:szCs w:val="18"/>
              </w:rPr>
            </w:pPr>
          </w:p>
        </w:tc>
        <w:tc>
          <w:tcPr>
            <w:tcW w:w="576" w:type="dxa"/>
            <w:vAlign w:val="center"/>
          </w:tcPr>
          <w:p w:rsidR="00A1450E" w:rsidRDefault="007A707A">
            <w:pPr>
              <w:snapToGrid w:val="0"/>
              <w:spacing w:line="240" w:lineRule="exac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w:t>
            </w:r>
          </w:p>
        </w:tc>
        <w:tc>
          <w:tcPr>
            <w:tcW w:w="576" w:type="dxa"/>
            <w:vAlign w:val="center"/>
          </w:tcPr>
          <w:p w:rsidR="00A1450E" w:rsidRDefault="007A707A">
            <w:pPr>
              <w:snapToGrid w:val="0"/>
              <w:spacing w:line="240" w:lineRule="exac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 xml:space="preserve"> </w:t>
            </w:r>
          </w:p>
        </w:tc>
      </w:tr>
      <w:tr w:rsidR="00A1450E">
        <w:trPr>
          <w:cantSplit/>
          <w:trHeight w:val="340"/>
          <w:jc w:val="center"/>
        </w:trPr>
        <w:tc>
          <w:tcPr>
            <w:tcW w:w="1255" w:type="dxa"/>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16180045</w:t>
            </w:r>
          </w:p>
        </w:tc>
        <w:tc>
          <w:tcPr>
            <w:tcW w:w="1918" w:type="dxa"/>
            <w:vAlign w:val="center"/>
          </w:tcPr>
          <w:p w:rsidR="00A1450E" w:rsidRDefault="007A707A">
            <w:pPr>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食品检验与分析实验</w:t>
            </w:r>
          </w:p>
          <w:p w:rsidR="00A1450E" w:rsidRDefault="007A707A">
            <w:pPr>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r>
              <w:rPr>
                <w:rFonts w:ascii="Times New Roman" w:eastAsia="汉仪书宋二简" w:hAnsi="Times New Roman" w:cs="Times New Roman"/>
                <w:color w:val="000000" w:themeColor="text1"/>
                <w:sz w:val="18"/>
                <w:szCs w:val="18"/>
              </w:rPr>
              <w:t>Food Inspection and Analysis Experiment</w:t>
            </w:r>
            <w:r>
              <w:rPr>
                <w:rFonts w:ascii="Times New Roman" w:eastAsia="汉仪书宋二简" w:hAnsi="Times New Roman" w:cs="Times New Roman"/>
                <w:color w:val="000000" w:themeColor="text1"/>
                <w:sz w:val="18"/>
                <w:szCs w:val="18"/>
              </w:rPr>
              <w:t>）</w:t>
            </w:r>
          </w:p>
        </w:tc>
        <w:tc>
          <w:tcPr>
            <w:tcW w:w="538" w:type="dxa"/>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40</w:t>
            </w:r>
          </w:p>
        </w:tc>
        <w:tc>
          <w:tcPr>
            <w:tcW w:w="536" w:type="dxa"/>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40</w:t>
            </w:r>
          </w:p>
        </w:tc>
        <w:tc>
          <w:tcPr>
            <w:tcW w:w="540" w:type="dxa"/>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2.0</w:t>
            </w:r>
          </w:p>
        </w:tc>
        <w:tc>
          <w:tcPr>
            <w:tcW w:w="525" w:type="dxa"/>
            <w:vAlign w:val="center"/>
          </w:tcPr>
          <w:p w:rsidR="00A1450E" w:rsidRDefault="00A1450E">
            <w:pPr>
              <w:snapToGrid w:val="0"/>
              <w:spacing w:line="240" w:lineRule="exact"/>
              <w:rPr>
                <w:rFonts w:ascii="Times New Roman" w:eastAsia="汉仪书宋二简" w:hAnsi="Times New Roman" w:cs="Times New Roman"/>
                <w:color w:val="000000" w:themeColor="text1"/>
                <w:sz w:val="18"/>
                <w:szCs w:val="18"/>
              </w:rPr>
            </w:pPr>
          </w:p>
        </w:tc>
        <w:tc>
          <w:tcPr>
            <w:tcW w:w="525" w:type="dxa"/>
            <w:vAlign w:val="center"/>
          </w:tcPr>
          <w:p w:rsidR="00A1450E" w:rsidRDefault="00A1450E">
            <w:pPr>
              <w:snapToGrid w:val="0"/>
              <w:spacing w:line="240" w:lineRule="exact"/>
              <w:rPr>
                <w:rFonts w:ascii="Times New Roman" w:eastAsia="汉仪书宋二简" w:hAnsi="Times New Roman" w:cs="Times New Roman"/>
                <w:color w:val="000000" w:themeColor="text1"/>
                <w:sz w:val="18"/>
                <w:szCs w:val="18"/>
              </w:rPr>
            </w:pPr>
          </w:p>
        </w:tc>
        <w:tc>
          <w:tcPr>
            <w:tcW w:w="526" w:type="dxa"/>
            <w:vAlign w:val="center"/>
          </w:tcPr>
          <w:p w:rsidR="00A1450E" w:rsidRDefault="00A1450E">
            <w:pPr>
              <w:snapToGrid w:val="0"/>
              <w:spacing w:line="240" w:lineRule="exact"/>
              <w:rPr>
                <w:rFonts w:ascii="Times New Roman" w:eastAsia="汉仪书宋二简" w:hAnsi="Times New Roman" w:cs="Times New Roman"/>
                <w:color w:val="000000" w:themeColor="text1"/>
                <w:sz w:val="18"/>
                <w:szCs w:val="18"/>
              </w:rPr>
            </w:pPr>
          </w:p>
        </w:tc>
        <w:tc>
          <w:tcPr>
            <w:tcW w:w="525" w:type="dxa"/>
            <w:vAlign w:val="center"/>
          </w:tcPr>
          <w:p w:rsidR="00A1450E" w:rsidRDefault="00A1450E">
            <w:pPr>
              <w:snapToGrid w:val="0"/>
              <w:spacing w:line="240" w:lineRule="exact"/>
              <w:rPr>
                <w:rFonts w:ascii="Times New Roman" w:eastAsia="汉仪书宋二简" w:hAnsi="Times New Roman" w:cs="Times New Roman"/>
                <w:color w:val="000000" w:themeColor="text1"/>
                <w:sz w:val="18"/>
                <w:szCs w:val="18"/>
              </w:rPr>
            </w:pPr>
          </w:p>
        </w:tc>
        <w:tc>
          <w:tcPr>
            <w:tcW w:w="526" w:type="dxa"/>
            <w:vAlign w:val="center"/>
          </w:tcPr>
          <w:p w:rsidR="00A1450E" w:rsidRDefault="00A1450E">
            <w:pPr>
              <w:snapToGrid w:val="0"/>
              <w:spacing w:line="240" w:lineRule="exact"/>
              <w:rPr>
                <w:rFonts w:ascii="Times New Roman" w:eastAsia="汉仪书宋二简" w:hAnsi="Times New Roman" w:cs="Times New Roman"/>
                <w:color w:val="000000" w:themeColor="text1"/>
                <w:sz w:val="18"/>
                <w:szCs w:val="18"/>
              </w:rPr>
            </w:pPr>
          </w:p>
        </w:tc>
        <w:tc>
          <w:tcPr>
            <w:tcW w:w="576" w:type="dxa"/>
            <w:vAlign w:val="center"/>
          </w:tcPr>
          <w:p w:rsidR="00A1450E" w:rsidRDefault="00A1450E">
            <w:pPr>
              <w:snapToGrid w:val="0"/>
              <w:spacing w:line="240" w:lineRule="exact"/>
              <w:rPr>
                <w:rFonts w:ascii="Times New Roman" w:eastAsia="汉仪书宋二简" w:hAnsi="Times New Roman" w:cs="Times New Roman"/>
                <w:color w:val="000000" w:themeColor="text1"/>
                <w:sz w:val="18"/>
                <w:szCs w:val="18"/>
              </w:rPr>
            </w:pPr>
          </w:p>
        </w:tc>
        <w:tc>
          <w:tcPr>
            <w:tcW w:w="576" w:type="dxa"/>
            <w:vAlign w:val="center"/>
          </w:tcPr>
          <w:p w:rsidR="00A1450E" w:rsidRDefault="007A707A">
            <w:pPr>
              <w:snapToGrid w:val="0"/>
              <w:spacing w:line="240" w:lineRule="exac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w:t>
            </w:r>
          </w:p>
        </w:tc>
      </w:tr>
      <w:tr w:rsidR="00A1450E">
        <w:trPr>
          <w:cantSplit/>
          <w:trHeight w:val="340"/>
          <w:jc w:val="center"/>
        </w:trPr>
        <w:tc>
          <w:tcPr>
            <w:tcW w:w="1255" w:type="dxa"/>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lastRenderedPageBreak/>
              <w:t>16200061</w:t>
            </w:r>
          </w:p>
        </w:tc>
        <w:tc>
          <w:tcPr>
            <w:tcW w:w="1918" w:type="dxa"/>
            <w:vAlign w:val="center"/>
          </w:tcPr>
          <w:p w:rsidR="00A1450E" w:rsidRDefault="007A707A">
            <w:pPr>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食品质量管理学</w:t>
            </w:r>
          </w:p>
          <w:p w:rsidR="00A1450E" w:rsidRDefault="007A707A">
            <w:pPr>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r>
              <w:rPr>
                <w:rFonts w:ascii="Times New Roman" w:eastAsia="汉仪书宋二简" w:hAnsi="Times New Roman" w:cs="Times New Roman"/>
                <w:color w:val="000000" w:themeColor="text1"/>
                <w:sz w:val="18"/>
                <w:szCs w:val="18"/>
              </w:rPr>
              <w:t>Food Quality Management</w:t>
            </w:r>
            <w:r>
              <w:rPr>
                <w:rFonts w:ascii="Times New Roman" w:eastAsia="汉仪书宋二简" w:hAnsi="Times New Roman" w:cs="Times New Roman"/>
                <w:color w:val="000000" w:themeColor="text1"/>
                <w:sz w:val="18"/>
                <w:szCs w:val="18"/>
              </w:rPr>
              <w:t>）</w:t>
            </w:r>
          </w:p>
        </w:tc>
        <w:tc>
          <w:tcPr>
            <w:tcW w:w="538" w:type="dxa"/>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48</w:t>
            </w:r>
          </w:p>
        </w:tc>
        <w:tc>
          <w:tcPr>
            <w:tcW w:w="536" w:type="dxa"/>
            <w:vAlign w:val="center"/>
          </w:tcPr>
          <w:p w:rsidR="00A1450E" w:rsidRDefault="00A1450E">
            <w:pPr>
              <w:snapToGrid w:val="0"/>
              <w:spacing w:line="240" w:lineRule="exact"/>
              <w:jc w:val="center"/>
              <w:rPr>
                <w:rFonts w:ascii="Times New Roman" w:eastAsia="汉仪书宋二简" w:hAnsi="Times New Roman" w:cs="Times New Roman"/>
                <w:color w:val="000000" w:themeColor="text1"/>
                <w:sz w:val="18"/>
                <w:szCs w:val="18"/>
              </w:rPr>
            </w:pPr>
          </w:p>
        </w:tc>
        <w:tc>
          <w:tcPr>
            <w:tcW w:w="540" w:type="dxa"/>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3.0</w:t>
            </w:r>
          </w:p>
        </w:tc>
        <w:tc>
          <w:tcPr>
            <w:tcW w:w="525" w:type="dxa"/>
            <w:vAlign w:val="center"/>
          </w:tcPr>
          <w:p w:rsidR="00A1450E" w:rsidRDefault="00A1450E">
            <w:pPr>
              <w:snapToGrid w:val="0"/>
              <w:spacing w:line="240" w:lineRule="exact"/>
              <w:jc w:val="center"/>
              <w:rPr>
                <w:rFonts w:ascii="Times New Roman" w:eastAsia="汉仪书宋二简" w:hAnsi="Times New Roman" w:cs="Times New Roman"/>
                <w:color w:val="000000" w:themeColor="text1"/>
                <w:sz w:val="18"/>
                <w:szCs w:val="18"/>
              </w:rPr>
            </w:pPr>
          </w:p>
        </w:tc>
        <w:tc>
          <w:tcPr>
            <w:tcW w:w="525" w:type="dxa"/>
            <w:vAlign w:val="center"/>
          </w:tcPr>
          <w:p w:rsidR="00A1450E" w:rsidRDefault="00A1450E">
            <w:pPr>
              <w:snapToGrid w:val="0"/>
              <w:spacing w:line="240" w:lineRule="exact"/>
              <w:rPr>
                <w:rFonts w:ascii="Times New Roman" w:eastAsia="汉仪书宋二简" w:hAnsi="Times New Roman" w:cs="Times New Roman"/>
                <w:color w:val="000000" w:themeColor="text1"/>
                <w:sz w:val="18"/>
                <w:szCs w:val="18"/>
              </w:rPr>
            </w:pPr>
          </w:p>
        </w:tc>
        <w:tc>
          <w:tcPr>
            <w:tcW w:w="526" w:type="dxa"/>
            <w:vAlign w:val="center"/>
          </w:tcPr>
          <w:p w:rsidR="00A1450E" w:rsidRDefault="00A1450E">
            <w:pPr>
              <w:snapToGrid w:val="0"/>
              <w:spacing w:line="240" w:lineRule="exact"/>
              <w:rPr>
                <w:rFonts w:ascii="Times New Roman" w:eastAsia="汉仪书宋二简" w:hAnsi="Times New Roman" w:cs="Times New Roman"/>
                <w:color w:val="000000" w:themeColor="text1"/>
                <w:sz w:val="18"/>
                <w:szCs w:val="18"/>
              </w:rPr>
            </w:pPr>
          </w:p>
        </w:tc>
        <w:tc>
          <w:tcPr>
            <w:tcW w:w="525" w:type="dxa"/>
            <w:vAlign w:val="center"/>
          </w:tcPr>
          <w:p w:rsidR="00A1450E" w:rsidRDefault="00A1450E">
            <w:pPr>
              <w:snapToGrid w:val="0"/>
              <w:spacing w:line="240" w:lineRule="exact"/>
              <w:rPr>
                <w:rFonts w:ascii="Times New Roman" w:eastAsia="汉仪书宋二简" w:hAnsi="Times New Roman" w:cs="Times New Roman"/>
                <w:color w:val="000000" w:themeColor="text1"/>
                <w:sz w:val="18"/>
                <w:szCs w:val="18"/>
              </w:rPr>
            </w:pPr>
          </w:p>
        </w:tc>
        <w:tc>
          <w:tcPr>
            <w:tcW w:w="526" w:type="dxa"/>
            <w:vAlign w:val="center"/>
          </w:tcPr>
          <w:p w:rsidR="00A1450E" w:rsidRDefault="007A707A">
            <w:pPr>
              <w:snapToGrid w:val="0"/>
              <w:spacing w:line="240" w:lineRule="exac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 xml:space="preserve"> </w:t>
            </w:r>
          </w:p>
        </w:tc>
        <w:tc>
          <w:tcPr>
            <w:tcW w:w="576" w:type="dxa"/>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w:t>
            </w:r>
          </w:p>
        </w:tc>
        <w:tc>
          <w:tcPr>
            <w:tcW w:w="576" w:type="dxa"/>
            <w:vAlign w:val="center"/>
          </w:tcPr>
          <w:p w:rsidR="00A1450E" w:rsidRDefault="00A1450E">
            <w:pPr>
              <w:snapToGrid w:val="0"/>
              <w:spacing w:line="240" w:lineRule="exact"/>
              <w:jc w:val="center"/>
              <w:rPr>
                <w:rFonts w:ascii="Times New Roman" w:eastAsia="汉仪书宋二简" w:hAnsi="Times New Roman" w:cs="Times New Roman"/>
                <w:color w:val="000000" w:themeColor="text1"/>
                <w:sz w:val="18"/>
                <w:szCs w:val="18"/>
              </w:rPr>
            </w:pPr>
          </w:p>
        </w:tc>
      </w:tr>
      <w:tr w:rsidR="00A1450E">
        <w:trPr>
          <w:cantSplit/>
          <w:trHeight w:val="340"/>
          <w:jc w:val="center"/>
        </w:trPr>
        <w:tc>
          <w:tcPr>
            <w:tcW w:w="1255" w:type="dxa"/>
            <w:vAlign w:val="center"/>
          </w:tcPr>
          <w:p w:rsidR="00A1450E" w:rsidRDefault="007A707A">
            <w:pPr>
              <w:snapToGrid w:val="0"/>
              <w:spacing w:line="240" w:lineRule="exact"/>
              <w:jc w:val="center"/>
              <w:rPr>
                <w:rFonts w:ascii="Times New Roman" w:eastAsia="汉仪书宋二简" w:hAnsi="Times New Roman" w:cs="Times New Roman"/>
                <w:b/>
                <w:bCs/>
                <w:color w:val="000000" w:themeColor="text1"/>
                <w:sz w:val="18"/>
                <w:szCs w:val="18"/>
              </w:rPr>
            </w:pPr>
            <w:r>
              <w:rPr>
                <w:rFonts w:ascii="Times New Roman" w:eastAsia="汉仪书宋二简" w:hAnsi="Times New Roman" w:cs="Times New Roman"/>
                <w:b/>
                <w:bCs/>
                <w:color w:val="000000" w:themeColor="text1"/>
                <w:sz w:val="18"/>
                <w:szCs w:val="18"/>
              </w:rPr>
              <w:t>C1</w:t>
            </w:r>
          </w:p>
        </w:tc>
        <w:tc>
          <w:tcPr>
            <w:tcW w:w="1918" w:type="dxa"/>
            <w:vAlign w:val="center"/>
          </w:tcPr>
          <w:p w:rsidR="00A1450E" w:rsidRDefault="007A707A">
            <w:pPr>
              <w:snapToGrid w:val="0"/>
              <w:spacing w:line="240" w:lineRule="exact"/>
              <w:jc w:val="center"/>
              <w:rPr>
                <w:rFonts w:ascii="Times New Roman" w:eastAsia="汉仪书宋二简" w:hAnsi="Times New Roman" w:cs="Times New Roman"/>
                <w:b/>
                <w:bCs/>
                <w:color w:val="000000" w:themeColor="text1"/>
                <w:sz w:val="18"/>
                <w:szCs w:val="18"/>
              </w:rPr>
            </w:pPr>
            <w:r>
              <w:rPr>
                <w:rFonts w:ascii="Times New Roman" w:eastAsia="汉仪书宋二简" w:hAnsi="Times New Roman" w:cs="Times New Roman"/>
                <w:b/>
                <w:bCs/>
                <w:color w:val="000000" w:themeColor="text1"/>
                <w:sz w:val="18"/>
                <w:szCs w:val="18"/>
              </w:rPr>
              <w:t>应修小计</w:t>
            </w:r>
          </w:p>
        </w:tc>
        <w:tc>
          <w:tcPr>
            <w:tcW w:w="538" w:type="dxa"/>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214</w:t>
            </w:r>
          </w:p>
        </w:tc>
        <w:tc>
          <w:tcPr>
            <w:tcW w:w="536" w:type="dxa"/>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70</w:t>
            </w:r>
          </w:p>
        </w:tc>
        <w:tc>
          <w:tcPr>
            <w:tcW w:w="540" w:type="dxa"/>
            <w:vAlign w:val="center"/>
          </w:tcPr>
          <w:p w:rsidR="00A1450E" w:rsidRDefault="007A707A">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12.5</w:t>
            </w:r>
          </w:p>
        </w:tc>
        <w:tc>
          <w:tcPr>
            <w:tcW w:w="525" w:type="dxa"/>
            <w:vAlign w:val="center"/>
          </w:tcPr>
          <w:p w:rsidR="00A1450E" w:rsidRDefault="00A1450E">
            <w:pPr>
              <w:snapToGrid w:val="0"/>
              <w:spacing w:line="240" w:lineRule="exact"/>
              <w:rPr>
                <w:rFonts w:ascii="Times New Roman" w:eastAsia="汉仪书宋二简" w:hAnsi="Times New Roman" w:cs="Times New Roman"/>
                <w:color w:val="000000" w:themeColor="text1"/>
                <w:sz w:val="18"/>
                <w:szCs w:val="18"/>
              </w:rPr>
            </w:pPr>
          </w:p>
        </w:tc>
        <w:tc>
          <w:tcPr>
            <w:tcW w:w="525" w:type="dxa"/>
            <w:vAlign w:val="center"/>
          </w:tcPr>
          <w:p w:rsidR="00A1450E" w:rsidRDefault="00A1450E">
            <w:pPr>
              <w:snapToGrid w:val="0"/>
              <w:spacing w:line="240" w:lineRule="exact"/>
              <w:rPr>
                <w:rFonts w:ascii="Times New Roman" w:eastAsia="汉仪书宋二简" w:hAnsi="Times New Roman" w:cs="Times New Roman"/>
                <w:color w:val="000000" w:themeColor="text1"/>
                <w:sz w:val="18"/>
                <w:szCs w:val="18"/>
              </w:rPr>
            </w:pPr>
          </w:p>
        </w:tc>
        <w:tc>
          <w:tcPr>
            <w:tcW w:w="526" w:type="dxa"/>
            <w:vAlign w:val="center"/>
          </w:tcPr>
          <w:p w:rsidR="00A1450E" w:rsidRDefault="00A1450E">
            <w:pPr>
              <w:snapToGrid w:val="0"/>
              <w:spacing w:line="240" w:lineRule="exact"/>
              <w:rPr>
                <w:rFonts w:ascii="Times New Roman" w:eastAsia="汉仪书宋二简" w:hAnsi="Times New Roman" w:cs="Times New Roman"/>
                <w:color w:val="000000" w:themeColor="text1"/>
                <w:sz w:val="18"/>
                <w:szCs w:val="18"/>
              </w:rPr>
            </w:pPr>
          </w:p>
        </w:tc>
        <w:tc>
          <w:tcPr>
            <w:tcW w:w="525" w:type="dxa"/>
            <w:vAlign w:val="center"/>
          </w:tcPr>
          <w:p w:rsidR="00A1450E" w:rsidRDefault="00A1450E">
            <w:pPr>
              <w:snapToGrid w:val="0"/>
              <w:spacing w:line="240" w:lineRule="exact"/>
              <w:rPr>
                <w:rFonts w:ascii="Times New Roman" w:eastAsia="汉仪书宋二简" w:hAnsi="Times New Roman" w:cs="Times New Roman"/>
                <w:color w:val="000000" w:themeColor="text1"/>
                <w:sz w:val="18"/>
                <w:szCs w:val="18"/>
              </w:rPr>
            </w:pPr>
          </w:p>
        </w:tc>
        <w:tc>
          <w:tcPr>
            <w:tcW w:w="526" w:type="dxa"/>
            <w:vAlign w:val="center"/>
          </w:tcPr>
          <w:p w:rsidR="00A1450E" w:rsidRDefault="00A1450E">
            <w:pPr>
              <w:snapToGrid w:val="0"/>
              <w:spacing w:line="240" w:lineRule="exact"/>
              <w:rPr>
                <w:rFonts w:ascii="Times New Roman" w:eastAsia="汉仪书宋二简" w:hAnsi="Times New Roman" w:cs="Times New Roman"/>
                <w:color w:val="000000" w:themeColor="text1"/>
                <w:sz w:val="18"/>
                <w:szCs w:val="18"/>
              </w:rPr>
            </w:pPr>
          </w:p>
        </w:tc>
        <w:tc>
          <w:tcPr>
            <w:tcW w:w="576" w:type="dxa"/>
            <w:vAlign w:val="center"/>
          </w:tcPr>
          <w:p w:rsidR="00A1450E" w:rsidRDefault="00A1450E">
            <w:pPr>
              <w:snapToGrid w:val="0"/>
              <w:spacing w:line="240" w:lineRule="exact"/>
              <w:rPr>
                <w:rFonts w:ascii="Times New Roman" w:eastAsia="汉仪书宋二简" w:hAnsi="Times New Roman" w:cs="Times New Roman"/>
                <w:color w:val="000000" w:themeColor="text1"/>
                <w:sz w:val="18"/>
                <w:szCs w:val="18"/>
              </w:rPr>
            </w:pPr>
          </w:p>
        </w:tc>
        <w:tc>
          <w:tcPr>
            <w:tcW w:w="576" w:type="dxa"/>
            <w:vAlign w:val="center"/>
          </w:tcPr>
          <w:p w:rsidR="00A1450E" w:rsidRDefault="00A1450E">
            <w:pPr>
              <w:snapToGrid w:val="0"/>
              <w:spacing w:line="240" w:lineRule="exact"/>
              <w:rPr>
                <w:rFonts w:ascii="Times New Roman" w:eastAsia="汉仪书宋二简" w:hAnsi="Times New Roman" w:cs="Times New Roman"/>
                <w:color w:val="000000" w:themeColor="text1"/>
                <w:sz w:val="18"/>
                <w:szCs w:val="18"/>
              </w:rPr>
            </w:pPr>
          </w:p>
        </w:tc>
      </w:tr>
    </w:tbl>
    <w:p w:rsidR="00A1450E" w:rsidRDefault="007A707A">
      <w:pPr>
        <w:spacing w:beforeLines="30" w:before="93"/>
        <w:ind w:leftChars="-150" w:left="-315"/>
        <w:rPr>
          <w:rFonts w:ascii="Times New Roman" w:eastAsia="汉仪书宋二简" w:hAnsi="Times New Roman" w:cs="Times New Roman"/>
          <w:b/>
          <w:bCs/>
          <w:szCs w:val="24"/>
        </w:rPr>
      </w:pPr>
      <w:r>
        <w:rPr>
          <w:rFonts w:ascii="Times New Roman" w:eastAsia="汉仪书宋二简" w:hAnsi="Times New Roman" w:cs="Times New Roman" w:hint="eastAsia"/>
          <w:b/>
          <w:bCs/>
          <w:szCs w:val="24"/>
        </w:rPr>
        <w:t>2.</w:t>
      </w:r>
      <w:r>
        <w:rPr>
          <w:rFonts w:ascii="Times New Roman" w:eastAsia="汉仪书宋二简" w:hAnsi="Times New Roman" w:cs="Times New Roman" w:hint="eastAsia"/>
          <w:b/>
          <w:bCs/>
          <w:szCs w:val="24"/>
        </w:rPr>
        <w:t>专业选修课程（</w:t>
      </w:r>
      <w:r>
        <w:rPr>
          <w:rFonts w:ascii="Times New Roman" w:eastAsia="汉仪书宋二简" w:hAnsi="Times New Roman" w:cs="Times New Roman" w:hint="eastAsia"/>
          <w:b/>
          <w:bCs/>
          <w:szCs w:val="24"/>
        </w:rPr>
        <w:t>C2</w:t>
      </w:r>
      <w:r>
        <w:rPr>
          <w:rFonts w:ascii="Times New Roman" w:eastAsia="汉仪书宋二简" w:hAnsi="Times New Roman" w:cs="Times New Roman" w:hint="eastAsia"/>
          <w:b/>
          <w:bCs/>
          <w:szCs w:val="24"/>
        </w:rPr>
        <w:t>类课程）</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1999"/>
        <w:gridCol w:w="879"/>
        <w:gridCol w:w="396"/>
        <w:gridCol w:w="832"/>
        <w:gridCol w:w="526"/>
        <w:gridCol w:w="526"/>
        <w:gridCol w:w="527"/>
        <w:gridCol w:w="526"/>
        <w:gridCol w:w="527"/>
        <w:gridCol w:w="466"/>
        <w:gridCol w:w="586"/>
      </w:tblGrid>
      <w:tr w:rsidR="00A1450E">
        <w:trPr>
          <w:cantSplit/>
          <w:trHeight w:val="563"/>
          <w:jc w:val="center"/>
        </w:trPr>
        <w:tc>
          <w:tcPr>
            <w:tcW w:w="1281" w:type="dxa"/>
            <w:vMerge w:val="restart"/>
            <w:vAlign w:val="center"/>
          </w:tcPr>
          <w:p w:rsidR="00A1450E" w:rsidRDefault="007A707A">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课程代码</w:t>
            </w:r>
          </w:p>
        </w:tc>
        <w:tc>
          <w:tcPr>
            <w:tcW w:w="1999" w:type="dxa"/>
            <w:vMerge w:val="restart"/>
            <w:vAlign w:val="center"/>
          </w:tcPr>
          <w:p w:rsidR="00A1450E" w:rsidRDefault="007A707A">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w:t>
            </w:r>
            <w:r>
              <w:rPr>
                <w:rFonts w:ascii="Times New Roman" w:eastAsia="汉仪书宋二简" w:hAnsi="Times New Roman" w:cs="Times New Roman"/>
                <w:sz w:val="18"/>
                <w:szCs w:val="18"/>
              </w:rPr>
              <w:t xml:space="preserve"> </w:t>
            </w:r>
            <w:r>
              <w:rPr>
                <w:rFonts w:ascii="Times New Roman" w:eastAsia="汉仪书宋二简" w:hAnsi="Times New Roman" w:cs="Times New Roman"/>
                <w:sz w:val="18"/>
                <w:szCs w:val="18"/>
              </w:rPr>
              <w:t>程</w:t>
            </w:r>
            <w:r>
              <w:rPr>
                <w:rFonts w:ascii="Times New Roman" w:eastAsia="汉仪书宋二简" w:hAnsi="Times New Roman" w:cs="Times New Roman"/>
                <w:sz w:val="18"/>
                <w:szCs w:val="18"/>
              </w:rPr>
              <w:t xml:space="preserve"> </w:t>
            </w:r>
            <w:r>
              <w:rPr>
                <w:rFonts w:ascii="Times New Roman" w:eastAsia="汉仪书宋二简" w:hAnsi="Times New Roman" w:cs="Times New Roman"/>
                <w:sz w:val="18"/>
                <w:szCs w:val="18"/>
              </w:rPr>
              <w:t>名</w:t>
            </w:r>
            <w:r>
              <w:rPr>
                <w:rFonts w:ascii="Times New Roman" w:eastAsia="汉仪书宋二简" w:hAnsi="Times New Roman" w:cs="Times New Roman"/>
                <w:sz w:val="18"/>
                <w:szCs w:val="18"/>
              </w:rPr>
              <w:t xml:space="preserve"> </w:t>
            </w:r>
            <w:r>
              <w:rPr>
                <w:rFonts w:ascii="Times New Roman" w:eastAsia="汉仪书宋二简" w:hAnsi="Times New Roman" w:cs="Times New Roman"/>
                <w:sz w:val="18"/>
                <w:szCs w:val="18"/>
              </w:rPr>
              <w:t>称</w:t>
            </w:r>
          </w:p>
        </w:tc>
        <w:tc>
          <w:tcPr>
            <w:tcW w:w="879" w:type="dxa"/>
            <w:vMerge w:val="restart"/>
            <w:vAlign w:val="center"/>
          </w:tcPr>
          <w:p w:rsidR="00A1450E" w:rsidRDefault="007A707A">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总</w:t>
            </w:r>
          </w:p>
          <w:p w:rsidR="00A1450E" w:rsidRDefault="007A707A">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学</w:t>
            </w:r>
          </w:p>
          <w:p w:rsidR="00A1450E" w:rsidRDefault="007A707A">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时</w:t>
            </w:r>
          </w:p>
          <w:p w:rsidR="00A1450E" w:rsidRDefault="007A707A">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数</w:t>
            </w:r>
          </w:p>
        </w:tc>
        <w:tc>
          <w:tcPr>
            <w:tcW w:w="396" w:type="dxa"/>
            <w:vMerge w:val="restart"/>
            <w:vAlign w:val="center"/>
          </w:tcPr>
          <w:p w:rsidR="00A1450E" w:rsidRDefault="007A707A">
            <w:pPr>
              <w:snapToGrid w:val="0"/>
              <w:spacing w:line="22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实</w:t>
            </w:r>
          </w:p>
          <w:p w:rsidR="00A1450E" w:rsidRDefault="007A707A">
            <w:pPr>
              <w:snapToGrid w:val="0"/>
              <w:spacing w:line="220" w:lineRule="exact"/>
              <w:jc w:val="center"/>
              <w:rPr>
                <w:rFonts w:ascii="Times New Roman" w:eastAsia="汉仪书宋二简" w:hAnsi="Times New Roman" w:cs="Times New Roman"/>
                <w:sz w:val="15"/>
                <w:szCs w:val="15"/>
              </w:rPr>
            </w:pPr>
            <w:proofErr w:type="gramStart"/>
            <w:r>
              <w:rPr>
                <w:rFonts w:ascii="Times New Roman" w:eastAsia="汉仪书宋二简" w:hAnsi="Times New Roman" w:cs="Times New Roman"/>
                <w:sz w:val="15"/>
                <w:szCs w:val="15"/>
              </w:rPr>
              <w:t>践</w:t>
            </w:r>
            <w:proofErr w:type="gramEnd"/>
          </w:p>
          <w:p w:rsidR="00A1450E" w:rsidRDefault="007A707A">
            <w:pPr>
              <w:snapToGrid w:val="0"/>
              <w:spacing w:line="22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与</w:t>
            </w:r>
          </w:p>
          <w:p w:rsidR="00A1450E" w:rsidRDefault="007A707A">
            <w:pPr>
              <w:snapToGrid w:val="0"/>
              <w:spacing w:line="22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实</w:t>
            </w:r>
          </w:p>
          <w:p w:rsidR="00A1450E" w:rsidRDefault="007A707A">
            <w:pPr>
              <w:snapToGrid w:val="0"/>
              <w:spacing w:line="220" w:lineRule="exact"/>
              <w:jc w:val="center"/>
              <w:rPr>
                <w:rFonts w:ascii="Times New Roman" w:eastAsia="汉仪书宋二简" w:hAnsi="Times New Roman" w:cs="Times New Roman"/>
                <w:sz w:val="15"/>
                <w:szCs w:val="15"/>
              </w:rPr>
            </w:pPr>
            <w:proofErr w:type="gramStart"/>
            <w:r>
              <w:rPr>
                <w:rFonts w:ascii="Times New Roman" w:eastAsia="汉仪书宋二简" w:hAnsi="Times New Roman" w:cs="Times New Roman"/>
                <w:sz w:val="15"/>
                <w:szCs w:val="15"/>
              </w:rPr>
              <w:t>验</w:t>
            </w:r>
            <w:proofErr w:type="gramEnd"/>
          </w:p>
          <w:p w:rsidR="00A1450E" w:rsidRDefault="007A707A">
            <w:pPr>
              <w:snapToGrid w:val="0"/>
              <w:spacing w:line="22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学</w:t>
            </w:r>
          </w:p>
          <w:p w:rsidR="00A1450E" w:rsidRDefault="007A707A">
            <w:pPr>
              <w:snapToGrid w:val="0"/>
              <w:spacing w:line="22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时</w:t>
            </w:r>
          </w:p>
          <w:p w:rsidR="00A1450E" w:rsidRDefault="007A707A">
            <w:pPr>
              <w:snapToGrid w:val="0"/>
              <w:spacing w:line="22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数</w:t>
            </w:r>
          </w:p>
        </w:tc>
        <w:tc>
          <w:tcPr>
            <w:tcW w:w="832" w:type="dxa"/>
            <w:vMerge w:val="restart"/>
            <w:vAlign w:val="center"/>
          </w:tcPr>
          <w:p w:rsidR="00A1450E" w:rsidRDefault="007A707A">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学</w:t>
            </w:r>
          </w:p>
          <w:p w:rsidR="00A1450E" w:rsidRDefault="007A707A">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分</w:t>
            </w:r>
          </w:p>
          <w:p w:rsidR="00A1450E" w:rsidRDefault="007A707A">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数</w:t>
            </w:r>
          </w:p>
        </w:tc>
        <w:tc>
          <w:tcPr>
            <w:tcW w:w="3684" w:type="dxa"/>
            <w:gridSpan w:val="7"/>
            <w:vAlign w:val="center"/>
          </w:tcPr>
          <w:p w:rsidR="00A1450E" w:rsidRDefault="007A707A">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各</w:t>
            </w:r>
            <w:proofErr w:type="gramStart"/>
            <w:r>
              <w:rPr>
                <w:rFonts w:ascii="Times New Roman" w:eastAsia="汉仪书宋二简" w:hAnsi="Times New Roman" w:cs="Times New Roman"/>
                <w:sz w:val="18"/>
                <w:szCs w:val="18"/>
              </w:rPr>
              <w:t>学期周</w:t>
            </w:r>
            <w:proofErr w:type="gramEnd"/>
            <w:r>
              <w:rPr>
                <w:rFonts w:ascii="Times New Roman" w:eastAsia="汉仪书宋二简" w:hAnsi="Times New Roman" w:cs="Times New Roman"/>
                <w:sz w:val="18"/>
                <w:szCs w:val="18"/>
              </w:rPr>
              <w:t>学时</w:t>
            </w:r>
          </w:p>
        </w:tc>
      </w:tr>
      <w:tr w:rsidR="00A1450E">
        <w:trPr>
          <w:cantSplit/>
          <w:trHeight w:val="562"/>
          <w:jc w:val="center"/>
        </w:trPr>
        <w:tc>
          <w:tcPr>
            <w:tcW w:w="1281" w:type="dxa"/>
            <w:vMerge/>
            <w:vAlign w:val="center"/>
          </w:tcPr>
          <w:p w:rsidR="00A1450E" w:rsidRDefault="00A1450E">
            <w:pPr>
              <w:snapToGrid w:val="0"/>
              <w:spacing w:line="220" w:lineRule="exact"/>
              <w:jc w:val="center"/>
              <w:rPr>
                <w:rFonts w:ascii="Times New Roman" w:eastAsia="汉仪书宋二简" w:hAnsi="Times New Roman" w:cs="Times New Roman"/>
                <w:sz w:val="18"/>
                <w:szCs w:val="18"/>
              </w:rPr>
            </w:pPr>
          </w:p>
        </w:tc>
        <w:tc>
          <w:tcPr>
            <w:tcW w:w="1999" w:type="dxa"/>
            <w:vMerge/>
            <w:vAlign w:val="center"/>
          </w:tcPr>
          <w:p w:rsidR="00A1450E" w:rsidRDefault="00A1450E">
            <w:pPr>
              <w:snapToGrid w:val="0"/>
              <w:spacing w:line="220" w:lineRule="exact"/>
              <w:jc w:val="left"/>
              <w:rPr>
                <w:rFonts w:ascii="Times New Roman" w:eastAsia="汉仪书宋二简" w:hAnsi="Times New Roman" w:cs="Times New Roman"/>
                <w:sz w:val="18"/>
                <w:szCs w:val="18"/>
              </w:rPr>
            </w:pPr>
          </w:p>
        </w:tc>
        <w:tc>
          <w:tcPr>
            <w:tcW w:w="879" w:type="dxa"/>
            <w:vMerge/>
            <w:vAlign w:val="center"/>
          </w:tcPr>
          <w:p w:rsidR="00A1450E" w:rsidRDefault="00A1450E">
            <w:pPr>
              <w:snapToGrid w:val="0"/>
              <w:spacing w:line="220" w:lineRule="exact"/>
              <w:jc w:val="center"/>
              <w:rPr>
                <w:rFonts w:ascii="Times New Roman" w:eastAsia="汉仪书宋二简" w:hAnsi="Times New Roman" w:cs="Times New Roman"/>
                <w:sz w:val="18"/>
                <w:szCs w:val="18"/>
              </w:rPr>
            </w:pPr>
          </w:p>
        </w:tc>
        <w:tc>
          <w:tcPr>
            <w:tcW w:w="396" w:type="dxa"/>
            <w:vMerge/>
            <w:vAlign w:val="center"/>
          </w:tcPr>
          <w:p w:rsidR="00A1450E" w:rsidRDefault="00A1450E">
            <w:pPr>
              <w:snapToGrid w:val="0"/>
              <w:spacing w:line="220" w:lineRule="exact"/>
              <w:jc w:val="center"/>
              <w:rPr>
                <w:rFonts w:ascii="Times New Roman" w:eastAsia="汉仪书宋二简" w:hAnsi="Times New Roman" w:cs="Times New Roman"/>
                <w:w w:val="150"/>
                <w:sz w:val="18"/>
                <w:szCs w:val="18"/>
              </w:rPr>
            </w:pPr>
          </w:p>
        </w:tc>
        <w:tc>
          <w:tcPr>
            <w:tcW w:w="832" w:type="dxa"/>
            <w:vMerge/>
            <w:vAlign w:val="center"/>
          </w:tcPr>
          <w:p w:rsidR="00A1450E" w:rsidRDefault="00A1450E">
            <w:pPr>
              <w:snapToGrid w:val="0"/>
              <w:spacing w:line="220" w:lineRule="exact"/>
              <w:jc w:val="center"/>
              <w:rPr>
                <w:rFonts w:ascii="Times New Roman" w:eastAsia="汉仪书宋二简" w:hAnsi="Times New Roman" w:cs="Times New Roman"/>
                <w:sz w:val="18"/>
                <w:szCs w:val="18"/>
              </w:rPr>
            </w:pPr>
          </w:p>
        </w:tc>
        <w:tc>
          <w:tcPr>
            <w:tcW w:w="526" w:type="dxa"/>
            <w:vAlign w:val="center"/>
          </w:tcPr>
          <w:p w:rsidR="00A1450E" w:rsidRDefault="007A707A">
            <w:pPr>
              <w:widowControl/>
              <w:snapToGrid w:val="0"/>
              <w:spacing w:line="220" w:lineRule="exact"/>
              <w:jc w:val="center"/>
              <w:rPr>
                <w:rFonts w:ascii="Times New Roman" w:eastAsia="汉仪书宋二简" w:hAnsi="Times New Roman" w:cs="Times New Roman"/>
                <w:sz w:val="18"/>
                <w:szCs w:val="18"/>
              </w:rPr>
            </w:pPr>
            <w:proofErr w:type="gramStart"/>
            <w:r>
              <w:rPr>
                <w:rFonts w:ascii="Times New Roman" w:eastAsia="汉仪书宋二简" w:hAnsi="Times New Roman" w:cs="Times New Roman"/>
                <w:sz w:val="18"/>
                <w:szCs w:val="18"/>
              </w:rPr>
              <w:t>一</w:t>
            </w:r>
            <w:proofErr w:type="gramEnd"/>
          </w:p>
        </w:tc>
        <w:tc>
          <w:tcPr>
            <w:tcW w:w="526" w:type="dxa"/>
            <w:vAlign w:val="center"/>
          </w:tcPr>
          <w:p w:rsidR="00A1450E" w:rsidRDefault="007A707A">
            <w:pPr>
              <w:widowControl/>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二</w:t>
            </w:r>
          </w:p>
        </w:tc>
        <w:tc>
          <w:tcPr>
            <w:tcW w:w="527" w:type="dxa"/>
            <w:vAlign w:val="center"/>
          </w:tcPr>
          <w:p w:rsidR="00A1450E" w:rsidRDefault="007A707A">
            <w:pPr>
              <w:widowControl/>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三</w:t>
            </w:r>
          </w:p>
        </w:tc>
        <w:tc>
          <w:tcPr>
            <w:tcW w:w="526" w:type="dxa"/>
            <w:vAlign w:val="center"/>
          </w:tcPr>
          <w:p w:rsidR="00A1450E" w:rsidRDefault="007A707A">
            <w:pPr>
              <w:widowControl/>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四</w:t>
            </w:r>
          </w:p>
        </w:tc>
        <w:tc>
          <w:tcPr>
            <w:tcW w:w="527" w:type="dxa"/>
            <w:vAlign w:val="center"/>
          </w:tcPr>
          <w:p w:rsidR="00A1450E" w:rsidRDefault="007A707A">
            <w:pPr>
              <w:widowControl/>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五</w:t>
            </w:r>
          </w:p>
        </w:tc>
        <w:tc>
          <w:tcPr>
            <w:tcW w:w="466" w:type="dxa"/>
            <w:vAlign w:val="center"/>
          </w:tcPr>
          <w:p w:rsidR="00A1450E" w:rsidRDefault="007A707A">
            <w:pPr>
              <w:widowControl/>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六</w:t>
            </w:r>
          </w:p>
        </w:tc>
        <w:tc>
          <w:tcPr>
            <w:tcW w:w="586" w:type="dxa"/>
            <w:vAlign w:val="center"/>
          </w:tcPr>
          <w:p w:rsidR="00A1450E" w:rsidRDefault="007A707A">
            <w:pPr>
              <w:widowControl/>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七</w:t>
            </w:r>
          </w:p>
        </w:tc>
      </w:tr>
      <w:tr w:rsidR="00307787">
        <w:trPr>
          <w:cantSplit/>
          <w:trHeight w:val="390"/>
          <w:jc w:val="center"/>
        </w:trPr>
        <w:tc>
          <w:tcPr>
            <w:tcW w:w="1281"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4D110021</w:t>
            </w:r>
          </w:p>
        </w:tc>
        <w:tc>
          <w:tcPr>
            <w:tcW w:w="1999" w:type="dxa"/>
            <w:vAlign w:val="center"/>
          </w:tcPr>
          <w:p w:rsidR="00307787" w:rsidRDefault="00307787" w:rsidP="00E30A8C">
            <w:pPr>
              <w:snapToGrid w:val="0"/>
              <w:spacing w:line="22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智能制造导论</w:t>
            </w:r>
          </w:p>
        </w:tc>
        <w:tc>
          <w:tcPr>
            <w:tcW w:w="879"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396"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p>
        </w:tc>
        <w:tc>
          <w:tcPr>
            <w:tcW w:w="832"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526" w:type="dxa"/>
            <w:vAlign w:val="center"/>
          </w:tcPr>
          <w:p w:rsidR="00307787" w:rsidRDefault="00307787" w:rsidP="00E30A8C">
            <w:pPr>
              <w:snapToGrid w:val="0"/>
              <w:spacing w:line="220" w:lineRule="exact"/>
              <w:rPr>
                <w:rFonts w:ascii="Times New Roman" w:eastAsia="汉仪书宋二简" w:hAnsi="Times New Roman" w:cs="Times New Roman"/>
                <w:sz w:val="18"/>
                <w:szCs w:val="18"/>
              </w:rPr>
            </w:pPr>
          </w:p>
        </w:tc>
        <w:tc>
          <w:tcPr>
            <w:tcW w:w="526" w:type="dxa"/>
            <w:vAlign w:val="center"/>
          </w:tcPr>
          <w:p w:rsidR="00307787" w:rsidRDefault="00307787" w:rsidP="00E30A8C">
            <w:pPr>
              <w:snapToGrid w:val="0"/>
              <w:spacing w:line="220" w:lineRule="exact"/>
              <w:rPr>
                <w:rFonts w:ascii="Times New Roman" w:eastAsia="汉仪书宋二简" w:hAnsi="Times New Roman" w:cs="Times New Roman"/>
                <w:sz w:val="18"/>
                <w:szCs w:val="18"/>
              </w:rPr>
            </w:pPr>
          </w:p>
        </w:tc>
        <w:tc>
          <w:tcPr>
            <w:tcW w:w="527" w:type="dxa"/>
            <w:vAlign w:val="center"/>
          </w:tcPr>
          <w:p w:rsidR="00307787" w:rsidRDefault="00307787" w:rsidP="00E30A8C">
            <w:pPr>
              <w:snapToGrid w:val="0"/>
              <w:spacing w:line="220" w:lineRule="exact"/>
              <w:rPr>
                <w:rFonts w:ascii="Times New Roman" w:eastAsia="汉仪书宋二简" w:hAnsi="Times New Roman" w:cs="Times New Roman"/>
                <w:sz w:val="18"/>
                <w:szCs w:val="18"/>
              </w:rPr>
            </w:pPr>
          </w:p>
        </w:tc>
        <w:tc>
          <w:tcPr>
            <w:tcW w:w="526" w:type="dxa"/>
            <w:vAlign w:val="center"/>
          </w:tcPr>
          <w:p w:rsidR="00307787" w:rsidRDefault="00307787" w:rsidP="00E30A8C">
            <w:pPr>
              <w:snapToGrid w:val="0"/>
              <w:spacing w:line="220" w:lineRule="exact"/>
              <w:rPr>
                <w:rFonts w:ascii="Times New Roman" w:eastAsia="汉仪书宋二简" w:hAnsi="Times New Roman" w:cs="Times New Roman"/>
                <w:sz w:val="18"/>
                <w:szCs w:val="18"/>
              </w:rPr>
            </w:pPr>
          </w:p>
        </w:tc>
        <w:tc>
          <w:tcPr>
            <w:tcW w:w="527"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w:t>
            </w:r>
          </w:p>
        </w:tc>
        <w:tc>
          <w:tcPr>
            <w:tcW w:w="466" w:type="dxa"/>
            <w:vAlign w:val="center"/>
          </w:tcPr>
          <w:p w:rsidR="00307787" w:rsidRDefault="00307787">
            <w:pPr>
              <w:snapToGrid w:val="0"/>
              <w:spacing w:line="220" w:lineRule="exact"/>
              <w:rPr>
                <w:rFonts w:ascii="Times New Roman" w:eastAsia="汉仪书宋二简" w:hAnsi="Times New Roman" w:cs="Times New Roman"/>
                <w:sz w:val="18"/>
                <w:szCs w:val="18"/>
              </w:rPr>
            </w:pPr>
          </w:p>
        </w:tc>
        <w:tc>
          <w:tcPr>
            <w:tcW w:w="58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r>
      <w:tr w:rsidR="00307787">
        <w:trPr>
          <w:cantSplit/>
          <w:trHeight w:val="390"/>
          <w:jc w:val="center"/>
        </w:trPr>
        <w:tc>
          <w:tcPr>
            <w:tcW w:w="1281" w:type="dxa"/>
            <w:vAlign w:val="center"/>
          </w:tcPr>
          <w:p w:rsidR="00307787" w:rsidRDefault="00307787" w:rsidP="00FF0FB9">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18290021</w:t>
            </w:r>
          </w:p>
        </w:tc>
        <w:tc>
          <w:tcPr>
            <w:tcW w:w="1999" w:type="dxa"/>
            <w:vAlign w:val="center"/>
          </w:tcPr>
          <w:p w:rsidR="00307787" w:rsidRDefault="00307787">
            <w:pPr>
              <w:snapToGrid w:val="0"/>
              <w:spacing w:line="22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工程伦理</w:t>
            </w:r>
          </w:p>
        </w:tc>
        <w:tc>
          <w:tcPr>
            <w:tcW w:w="879" w:type="dxa"/>
            <w:vAlign w:val="center"/>
          </w:tcPr>
          <w:p w:rsidR="00307787" w:rsidRDefault="00307787" w:rsidP="00A66948">
            <w:pPr>
              <w:spacing w:line="220" w:lineRule="exact"/>
              <w:ind w:leftChars="-6" w:hangingChars="7" w:hanging="13"/>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396" w:type="dxa"/>
            <w:vAlign w:val="center"/>
          </w:tcPr>
          <w:p w:rsidR="00307787" w:rsidRDefault="00307787">
            <w:pPr>
              <w:spacing w:line="220" w:lineRule="exact"/>
              <w:jc w:val="center"/>
              <w:rPr>
                <w:rFonts w:ascii="Times New Roman" w:eastAsia="汉仪书宋二简" w:hAnsi="Times New Roman" w:cs="Times New Roman"/>
                <w:sz w:val="18"/>
                <w:szCs w:val="18"/>
              </w:rPr>
            </w:pPr>
          </w:p>
        </w:tc>
        <w:tc>
          <w:tcPr>
            <w:tcW w:w="832" w:type="dxa"/>
            <w:vAlign w:val="center"/>
          </w:tcPr>
          <w:p w:rsidR="00307787" w:rsidRDefault="00307787" w:rsidP="00A66948">
            <w:pPr>
              <w:spacing w:line="220" w:lineRule="exact"/>
              <w:ind w:leftChars="-70" w:left="-147" w:firstLineChars="81" w:firstLine="146"/>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526" w:type="dxa"/>
            <w:vAlign w:val="center"/>
          </w:tcPr>
          <w:p w:rsidR="00307787" w:rsidRDefault="00307787">
            <w:pPr>
              <w:spacing w:line="220" w:lineRule="exact"/>
              <w:rPr>
                <w:rFonts w:ascii="Times New Roman" w:eastAsia="汉仪书宋二简" w:hAnsi="Times New Roman" w:cs="Times New Roman"/>
                <w:sz w:val="18"/>
                <w:szCs w:val="18"/>
              </w:rPr>
            </w:pPr>
          </w:p>
        </w:tc>
        <w:tc>
          <w:tcPr>
            <w:tcW w:w="526" w:type="dxa"/>
            <w:vAlign w:val="center"/>
          </w:tcPr>
          <w:p w:rsidR="00307787" w:rsidRDefault="00307787">
            <w:pPr>
              <w:spacing w:line="220" w:lineRule="exact"/>
              <w:rPr>
                <w:rFonts w:ascii="Times New Roman" w:eastAsia="汉仪书宋二简" w:hAnsi="Times New Roman" w:cs="Times New Roman"/>
                <w:sz w:val="18"/>
                <w:szCs w:val="18"/>
              </w:rPr>
            </w:pPr>
          </w:p>
        </w:tc>
        <w:tc>
          <w:tcPr>
            <w:tcW w:w="527" w:type="dxa"/>
            <w:vAlign w:val="center"/>
          </w:tcPr>
          <w:p w:rsidR="00307787" w:rsidRDefault="00307787">
            <w:pPr>
              <w:spacing w:line="220" w:lineRule="exact"/>
              <w:rPr>
                <w:rFonts w:ascii="Times New Roman" w:eastAsia="汉仪书宋二简" w:hAnsi="Times New Roman" w:cs="Times New Roman"/>
                <w:sz w:val="18"/>
                <w:szCs w:val="18"/>
              </w:rPr>
            </w:pPr>
          </w:p>
        </w:tc>
        <w:tc>
          <w:tcPr>
            <w:tcW w:w="526" w:type="dxa"/>
            <w:vAlign w:val="center"/>
          </w:tcPr>
          <w:p w:rsidR="00307787" w:rsidRDefault="00307787">
            <w:pPr>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527" w:type="dxa"/>
            <w:vAlign w:val="center"/>
          </w:tcPr>
          <w:p w:rsidR="00307787" w:rsidRDefault="00307787">
            <w:pPr>
              <w:snapToGrid w:val="0"/>
              <w:spacing w:line="220" w:lineRule="exact"/>
              <w:rPr>
                <w:rFonts w:ascii="Times New Roman" w:eastAsia="汉仪书宋二简" w:hAnsi="Times New Roman" w:cs="Times New Roman"/>
                <w:sz w:val="18"/>
                <w:szCs w:val="18"/>
              </w:rPr>
            </w:pPr>
          </w:p>
        </w:tc>
        <w:tc>
          <w:tcPr>
            <w:tcW w:w="466" w:type="dxa"/>
            <w:vAlign w:val="center"/>
          </w:tcPr>
          <w:p w:rsidR="00307787" w:rsidRDefault="00307787">
            <w:pPr>
              <w:snapToGrid w:val="0"/>
              <w:spacing w:line="220" w:lineRule="exact"/>
              <w:rPr>
                <w:rFonts w:ascii="Times New Roman" w:eastAsia="汉仪书宋二简" w:hAnsi="Times New Roman" w:cs="Times New Roman"/>
                <w:sz w:val="18"/>
                <w:szCs w:val="18"/>
              </w:rPr>
            </w:pPr>
          </w:p>
        </w:tc>
        <w:tc>
          <w:tcPr>
            <w:tcW w:w="58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r>
      <w:tr w:rsidR="00307787">
        <w:trPr>
          <w:cantSplit/>
          <w:trHeight w:val="390"/>
          <w:jc w:val="center"/>
        </w:trPr>
        <w:tc>
          <w:tcPr>
            <w:tcW w:w="1281" w:type="dxa"/>
            <w:vAlign w:val="center"/>
          </w:tcPr>
          <w:p w:rsidR="00307787" w:rsidRDefault="00307787" w:rsidP="00FF0FB9">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12640031</w:t>
            </w:r>
          </w:p>
        </w:tc>
        <w:tc>
          <w:tcPr>
            <w:tcW w:w="1999" w:type="dxa"/>
            <w:vAlign w:val="center"/>
          </w:tcPr>
          <w:p w:rsidR="00307787" w:rsidRDefault="00307787">
            <w:pPr>
              <w:adjustRightInd w:val="0"/>
              <w:snapToGrid w:val="0"/>
              <w:spacing w:line="22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酿造工艺学（</w:t>
            </w:r>
            <w:r>
              <w:rPr>
                <w:rFonts w:ascii="Times New Roman" w:eastAsia="汉仪书宋二简" w:hAnsi="Times New Roman" w:cs="Times New Roman"/>
                <w:sz w:val="18"/>
                <w:szCs w:val="18"/>
              </w:rPr>
              <w:t>Brewing technology</w:t>
            </w:r>
            <w:r>
              <w:rPr>
                <w:rFonts w:ascii="Times New Roman" w:eastAsia="汉仪书宋二简" w:hAnsi="Times New Roman" w:cs="Times New Roman"/>
                <w:sz w:val="18"/>
                <w:szCs w:val="18"/>
              </w:rPr>
              <w:t>）</w:t>
            </w:r>
          </w:p>
        </w:tc>
        <w:tc>
          <w:tcPr>
            <w:tcW w:w="879" w:type="dxa"/>
            <w:vAlign w:val="center"/>
          </w:tcPr>
          <w:p w:rsidR="00307787" w:rsidRDefault="00307787" w:rsidP="00A66948">
            <w:pPr>
              <w:spacing w:line="220" w:lineRule="exact"/>
              <w:ind w:leftChars="-70" w:left="-147" w:firstLineChars="81" w:firstLine="146"/>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24</w:t>
            </w:r>
          </w:p>
        </w:tc>
        <w:tc>
          <w:tcPr>
            <w:tcW w:w="396" w:type="dxa"/>
            <w:vAlign w:val="center"/>
          </w:tcPr>
          <w:p w:rsidR="00307787" w:rsidRDefault="00307787">
            <w:pPr>
              <w:spacing w:line="220" w:lineRule="exact"/>
              <w:jc w:val="center"/>
              <w:rPr>
                <w:rFonts w:ascii="Times New Roman" w:eastAsia="汉仪书宋二简" w:hAnsi="Times New Roman" w:cs="Times New Roman"/>
                <w:sz w:val="18"/>
                <w:szCs w:val="18"/>
              </w:rPr>
            </w:pPr>
          </w:p>
        </w:tc>
        <w:tc>
          <w:tcPr>
            <w:tcW w:w="832" w:type="dxa"/>
            <w:vAlign w:val="center"/>
          </w:tcPr>
          <w:p w:rsidR="00307787" w:rsidRDefault="00307787" w:rsidP="00A66948">
            <w:pPr>
              <w:spacing w:line="220" w:lineRule="exact"/>
              <w:ind w:leftChars="-70" w:left="-147" w:firstLineChars="81" w:firstLine="146"/>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526" w:type="dxa"/>
            <w:vAlign w:val="center"/>
          </w:tcPr>
          <w:p w:rsidR="00307787" w:rsidRDefault="00307787">
            <w:pPr>
              <w:spacing w:line="220" w:lineRule="exact"/>
              <w:jc w:val="center"/>
              <w:rPr>
                <w:rFonts w:ascii="Times New Roman" w:eastAsia="汉仪书宋二简" w:hAnsi="Times New Roman" w:cs="Times New Roman"/>
                <w:sz w:val="18"/>
                <w:szCs w:val="18"/>
              </w:rPr>
            </w:pPr>
          </w:p>
        </w:tc>
        <w:tc>
          <w:tcPr>
            <w:tcW w:w="526" w:type="dxa"/>
            <w:vAlign w:val="center"/>
          </w:tcPr>
          <w:p w:rsidR="00307787" w:rsidRDefault="00307787">
            <w:pPr>
              <w:spacing w:line="220" w:lineRule="exact"/>
              <w:jc w:val="center"/>
              <w:rPr>
                <w:rFonts w:ascii="Times New Roman" w:eastAsia="汉仪书宋二简" w:hAnsi="Times New Roman" w:cs="Times New Roman"/>
                <w:sz w:val="18"/>
                <w:szCs w:val="18"/>
              </w:rPr>
            </w:pPr>
          </w:p>
        </w:tc>
        <w:tc>
          <w:tcPr>
            <w:tcW w:w="527" w:type="dxa"/>
            <w:vAlign w:val="center"/>
          </w:tcPr>
          <w:p w:rsidR="00307787" w:rsidRDefault="00307787">
            <w:pPr>
              <w:spacing w:line="220" w:lineRule="exact"/>
              <w:jc w:val="center"/>
              <w:rPr>
                <w:rFonts w:ascii="Times New Roman" w:eastAsia="汉仪书宋二简" w:hAnsi="Times New Roman" w:cs="Times New Roman"/>
                <w:sz w:val="18"/>
                <w:szCs w:val="18"/>
              </w:rPr>
            </w:pPr>
          </w:p>
        </w:tc>
        <w:tc>
          <w:tcPr>
            <w:tcW w:w="526" w:type="dxa"/>
            <w:vAlign w:val="center"/>
          </w:tcPr>
          <w:p w:rsidR="00307787" w:rsidRDefault="00307787">
            <w:pPr>
              <w:spacing w:line="220" w:lineRule="exact"/>
              <w:jc w:val="center"/>
              <w:rPr>
                <w:rFonts w:ascii="Times New Roman" w:eastAsia="汉仪书宋二简" w:hAnsi="Times New Roman" w:cs="Times New Roman"/>
                <w:sz w:val="18"/>
                <w:szCs w:val="18"/>
              </w:rPr>
            </w:pPr>
          </w:p>
        </w:tc>
        <w:tc>
          <w:tcPr>
            <w:tcW w:w="527" w:type="dxa"/>
            <w:vAlign w:val="center"/>
          </w:tcPr>
          <w:p w:rsidR="00307787" w:rsidRDefault="00307787">
            <w:pPr>
              <w:spacing w:line="220" w:lineRule="exact"/>
              <w:jc w:val="center"/>
              <w:rPr>
                <w:rFonts w:ascii="Times New Roman" w:eastAsia="汉仪书宋二简" w:hAnsi="Times New Roman" w:cs="Times New Roman"/>
                <w:sz w:val="18"/>
                <w:szCs w:val="18"/>
              </w:rPr>
            </w:pPr>
          </w:p>
        </w:tc>
        <w:tc>
          <w:tcPr>
            <w:tcW w:w="466" w:type="dxa"/>
            <w:vAlign w:val="center"/>
          </w:tcPr>
          <w:p w:rsidR="00307787" w:rsidRDefault="00307787">
            <w:pPr>
              <w:spacing w:line="220" w:lineRule="exact"/>
              <w:jc w:val="center"/>
              <w:rPr>
                <w:rFonts w:ascii="Times New Roman" w:eastAsia="汉仪书宋二简" w:hAnsi="Times New Roman" w:cs="Times New Roman"/>
                <w:sz w:val="18"/>
                <w:szCs w:val="18"/>
              </w:rPr>
            </w:pPr>
          </w:p>
        </w:tc>
        <w:tc>
          <w:tcPr>
            <w:tcW w:w="586" w:type="dxa"/>
            <w:vAlign w:val="center"/>
          </w:tcPr>
          <w:p w:rsidR="00307787" w:rsidRDefault="00307787" w:rsidP="00D34ECD">
            <w:pPr>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r>
      <w:tr w:rsidR="00307787">
        <w:trPr>
          <w:cantSplit/>
          <w:trHeight w:val="390"/>
          <w:jc w:val="center"/>
        </w:trPr>
        <w:tc>
          <w:tcPr>
            <w:tcW w:w="1281"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16290031</w:t>
            </w:r>
          </w:p>
        </w:tc>
        <w:tc>
          <w:tcPr>
            <w:tcW w:w="1999" w:type="dxa"/>
            <w:vAlign w:val="center"/>
          </w:tcPr>
          <w:p w:rsidR="00307787" w:rsidRDefault="00307787">
            <w:pPr>
              <w:snapToGrid w:val="0"/>
              <w:spacing w:line="22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食品发酵工艺学</w:t>
            </w:r>
          </w:p>
          <w:p w:rsidR="00307787" w:rsidRDefault="00307787">
            <w:pPr>
              <w:snapToGrid w:val="0"/>
              <w:spacing w:line="22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Food Fermentation Technology</w:t>
            </w:r>
            <w:r>
              <w:rPr>
                <w:rFonts w:ascii="Times New Roman" w:eastAsia="汉仪书宋二简" w:hAnsi="Times New Roman" w:cs="Times New Roman"/>
                <w:sz w:val="18"/>
                <w:szCs w:val="18"/>
              </w:rPr>
              <w:t>）</w:t>
            </w:r>
          </w:p>
        </w:tc>
        <w:tc>
          <w:tcPr>
            <w:tcW w:w="879"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24</w:t>
            </w:r>
          </w:p>
        </w:tc>
        <w:tc>
          <w:tcPr>
            <w:tcW w:w="39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832"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7"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7"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46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8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r>
      <w:tr w:rsidR="00307787">
        <w:trPr>
          <w:cantSplit/>
          <w:trHeight w:val="390"/>
          <w:jc w:val="center"/>
        </w:trPr>
        <w:tc>
          <w:tcPr>
            <w:tcW w:w="1281"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sidRPr="00E2215D">
              <w:rPr>
                <w:rFonts w:ascii="Times New Roman" w:eastAsia="汉仪书宋二简" w:hAnsi="Times New Roman" w:cs="Times New Roman" w:hint="eastAsia"/>
                <w:sz w:val="18"/>
                <w:szCs w:val="18"/>
              </w:rPr>
              <w:t>1E040031</w:t>
            </w:r>
          </w:p>
        </w:tc>
        <w:tc>
          <w:tcPr>
            <w:tcW w:w="1999" w:type="dxa"/>
            <w:vAlign w:val="center"/>
          </w:tcPr>
          <w:p w:rsidR="00307787" w:rsidRDefault="00307787">
            <w:pPr>
              <w:snapToGrid w:val="0"/>
              <w:spacing w:line="220" w:lineRule="exact"/>
              <w:jc w:val="left"/>
              <w:rPr>
                <w:rFonts w:ascii="Times New Roman" w:eastAsia="汉仪书宋二简" w:hAnsi="Times New Roman" w:cs="Times New Roman"/>
                <w:sz w:val="18"/>
                <w:szCs w:val="18"/>
              </w:rPr>
            </w:pPr>
            <w:bookmarkStart w:id="3" w:name="OLE_LINK3"/>
            <w:bookmarkStart w:id="4" w:name="OLE_LINK4"/>
            <w:r>
              <w:rPr>
                <w:rFonts w:ascii="Times New Roman" w:eastAsia="汉仪书宋二简" w:hAnsi="Times New Roman" w:cs="Times New Roman" w:hint="eastAsia"/>
                <w:sz w:val="18"/>
                <w:szCs w:val="18"/>
              </w:rPr>
              <w:t>饮料</w:t>
            </w:r>
            <w:r w:rsidRPr="00E2215D">
              <w:rPr>
                <w:rFonts w:ascii="Times New Roman" w:eastAsia="汉仪书宋二简" w:hAnsi="Times New Roman" w:cs="Times New Roman" w:hint="eastAsia"/>
                <w:sz w:val="18"/>
                <w:szCs w:val="18"/>
              </w:rPr>
              <w:t>工艺学</w:t>
            </w:r>
            <w:bookmarkEnd w:id="3"/>
            <w:bookmarkEnd w:id="4"/>
            <w:r>
              <w:rPr>
                <w:rFonts w:ascii="Times New Roman" w:eastAsia="汉仪书宋二简" w:hAnsi="Times New Roman" w:cs="Times New Roman"/>
                <w:sz w:val="18"/>
                <w:szCs w:val="18"/>
              </w:rPr>
              <w:t>（</w:t>
            </w:r>
            <w:r w:rsidRPr="00E2215D">
              <w:rPr>
                <w:rFonts w:ascii="Times New Roman" w:eastAsia="汉仪书宋二简" w:hAnsi="Times New Roman" w:cs="Times New Roman"/>
                <w:sz w:val="18"/>
                <w:szCs w:val="18"/>
              </w:rPr>
              <w:t>Beverage Technology</w:t>
            </w:r>
            <w:r>
              <w:rPr>
                <w:rFonts w:ascii="Times New Roman" w:eastAsia="汉仪书宋二简" w:hAnsi="Times New Roman" w:cs="Times New Roman"/>
                <w:sz w:val="18"/>
                <w:szCs w:val="18"/>
              </w:rPr>
              <w:t>）</w:t>
            </w:r>
          </w:p>
        </w:tc>
        <w:tc>
          <w:tcPr>
            <w:tcW w:w="879"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24</w:t>
            </w:r>
          </w:p>
        </w:tc>
        <w:tc>
          <w:tcPr>
            <w:tcW w:w="39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832"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526"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p>
        </w:tc>
        <w:tc>
          <w:tcPr>
            <w:tcW w:w="526"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p>
        </w:tc>
        <w:tc>
          <w:tcPr>
            <w:tcW w:w="527"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p>
        </w:tc>
        <w:tc>
          <w:tcPr>
            <w:tcW w:w="526"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p>
        </w:tc>
        <w:tc>
          <w:tcPr>
            <w:tcW w:w="527"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p>
        </w:tc>
        <w:tc>
          <w:tcPr>
            <w:tcW w:w="466" w:type="dxa"/>
            <w:vAlign w:val="center"/>
          </w:tcPr>
          <w:p w:rsidR="00307787" w:rsidRDefault="00307787" w:rsidP="00E30A8C">
            <w:pPr>
              <w:snapToGrid w:val="0"/>
              <w:spacing w:line="22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 xml:space="preserve"> </w:t>
            </w:r>
          </w:p>
        </w:tc>
        <w:tc>
          <w:tcPr>
            <w:tcW w:w="586" w:type="dxa"/>
            <w:vAlign w:val="center"/>
          </w:tcPr>
          <w:p w:rsidR="00307787" w:rsidRDefault="00307787" w:rsidP="00E30A8C">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r>
      <w:tr w:rsidR="00307787">
        <w:trPr>
          <w:cantSplit/>
          <w:trHeight w:val="390"/>
          <w:jc w:val="center"/>
        </w:trPr>
        <w:tc>
          <w:tcPr>
            <w:tcW w:w="1281"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16190031</w:t>
            </w:r>
          </w:p>
        </w:tc>
        <w:tc>
          <w:tcPr>
            <w:tcW w:w="1999" w:type="dxa"/>
            <w:vAlign w:val="center"/>
          </w:tcPr>
          <w:p w:rsidR="00307787" w:rsidRDefault="00307787">
            <w:pPr>
              <w:snapToGrid w:val="0"/>
              <w:spacing w:line="22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食品毒理学</w:t>
            </w:r>
          </w:p>
          <w:p w:rsidR="00307787" w:rsidRDefault="00307787">
            <w:pPr>
              <w:snapToGrid w:val="0"/>
              <w:spacing w:line="22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Food Toxicology</w:t>
            </w:r>
            <w:r>
              <w:rPr>
                <w:rFonts w:ascii="Times New Roman" w:eastAsia="汉仪书宋二简" w:hAnsi="Times New Roman" w:cs="Times New Roman"/>
                <w:sz w:val="18"/>
                <w:szCs w:val="18"/>
              </w:rPr>
              <w:t>）</w:t>
            </w:r>
          </w:p>
        </w:tc>
        <w:tc>
          <w:tcPr>
            <w:tcW w:w="879"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24</w:t>
            </w:r>
          </w:p>
        </w:tc>
        <w:tc>
          <w:tcPr>
            <w:tcW w:w="39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832"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7"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7"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46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8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r>
      <w:tr w:rsidR="00307787">
        <w:trPr>
          <w:cantSplit/>
          <w:trHeight w:val="390"/>
          <w:jc w:val="center"/>
        </w:trPr>
        <w:tc>
          <w:tcPr>
            <w:tcW w:w="1281"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16270031</w:t>
            </w:r>
          </w:p>
        </w:tc>
        <w:tc>
          <w:tcPr>
            <w:tcW w:w="1999" w:type="dxa"/>
            <w:vAlign w:val="center"/>
          </w:tcPr>
          <w:p w:rsidR="00307787" w:rsidRDefault="00307787">
            <w:pPr>
              <w:snapToGrid w:val="0"/>
              <w:spacing w:line="22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畜产品加工与质量控制（</w:t>
            </w:r>
            <w:r>
              <w:rPr>
                <w:rFonts w:ascii="Times New Roman" w:eastAsia="汉仪书宋二简" w:hAnsi="Times New Roman" w:cs="Times New Roman"/>
                <w:sz w:val="18"/>
                <w:szCs w:val="18"/>
              </w:rPr>
              <w:t>Animal Product Processing and Quality Control</w:t>
            </w:r>
            <w:r>
              <w:rPr>
                <w:rFonts w:ascii="Times New Roman" w:eastAsia="汉仪书宋二简" w:hAnsi="Times New Roman" w:cs="Times New Roman"/>
                <w:sz w:val="18"/>
                <w:szCs w:val="18"/>
              </w:rPr>
              <w:t>）</w:t>
            </w:r>
          </w:p>
        </w:tc>
        <w:tc>
          <w:tcPr>
            <w:tcW w:w="879"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24</w:t>
            </w:r>
          </w:p>
        </w:tc>
        <w:tc>
          <w:tcPr>
            <w:tcW w:w="39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832"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7"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7"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46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8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r>
      <w:tr w:rsidR="00307787">
        <w:trPr>
          <w:cantSplit/>
          <w:trHeight w:val="390"/>
          <w:jc w:val="center"/>
        </w:trPr>
        <w:tc>
          <w:tcPr>
            <w:tcW w:w="1281"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sidRPr="00181413">
              <w:rPr>
                <w:rFonts w:ascii="Times New Roman" w:eastAsia="汉仪书宋二简" w:hAnsi="Times New Roman" w:cs="Times New Roman"/>
                <w:sz w:val="18"/>
                <w:szCs w:val="18"/>
              </w:rPr>
              <w:t>1E030031</w:t>
            </w:r>
          </w:p>
        </w:tc>
        <w:tc>
          <w:tcPr>
            <w:tcW w:w="1999" w:type="dxa"/>
            <w:vAlign w:val="center"/>
          </w:tcPr>
          <w:p w:rsidR="00307787" w:rsidRDefault="00307787" w:rsidP="00181413">
            <w:pPr>
              <w:snapToGrid w:val="0"/>
              <w:spacing w:line="220" w:lineRule="exact"/>
              <w:jc w:val="left"/>
              <w:rPr>
                <w:rFonts w:ascii="Times New Roman" w:eastAsia="汉仪书宋二简" w:hAnsi="Times New Roman" w:cs="Times New Roman"/>
                <w:sz w:val="18"/>
                <w:szCs w:val="18"/>
              </w:rPr>
            </w:pPr>
            <w:bookmarkStart w:id="5" w:name="OLE_LINK1"/>
            <w:bookmarkStart w:id="6" w:name="OLE_LINK2"/>
            <w:r w:rsidRPr="00181413">
              <w:rPr>
                <w:rFonts w:ascii="Times New Roman" w:eastAsia="汉仪书宋二简" w:hAnsi="Times New Roman" w:cs="Times New Roman" w:hint="eastAsia"/>
                <w:sz w:val="18"/>
                <w:szCs w:val="18"/>
              </w:rPr>
              <w:t>食品安全快速检测</w:t>
            </w:r>
            <w:bookmarkEnd w:id="5"/>
            <w:bookmarkEnd w:id="6"/>
            <w:r>
              <w:rPr>
                <w:rFonts w:ascii="Times New Roman" w:eastAsia="汉仪书宋二简" w:hAnsi="Times New Roman" w:cs="Times New Roman"/>
                <w:sz w:val="18"/>
                <w:szCs w:val="18"/>
              </w:rPr>
              <w:t>(Food</w:t>
            </w:r>
            <w:r>
              <w:rPr>
                <w:rFonts w:ascii="Times New Roman" w:eastAsia="汉仪书宋二简" w:hAnsi="Times New Roman" w:cs="Times New Roman" w:hint="eastAsia"/>
                <w:sz w:val="18"/>
                <w:szCs w:val="18"/>
              </w:rPr>
              <w:t xml:space="preserve"> R</w:t>
            </w:r>
            <w:r w:rsidRPr="00181413">
              <w:rPr>
                <w:rFonts w:ascii="Times New Roman" w:eastAsia="汉仪书宋二简" w:hAnsi="Times New Roman" w:cs="Times New Roman"/>
                <w:sz w:val="18"/>
                <w:szCs w:val="18"/>
              </w:rPr>
              <w:t xml:space="preserve">apid </w:t>
            </w:r>
            <w:r>
              <w:rPr>
                <w:rFonts w:ascii="Times New Roman" w:eastAsia="汉仪书宋二简" w:hAnsi="Times New Roman" w:cs="Times New Roman" w:hint="eastAsia"/>
                <w:sz w:val="18"/>
                <w:szCs w:val="18"/>
              </w:rPr>
              <w:t>D</w:t>
            </w:r>
            <w:r w:rsidRPr="00181413">
              <w:rPr>
                <w:rFonts w:ascii="Times New Roman" w:eastAsia="汉仪书宋二简" w:hAnsi="Times New Roman" w:cs="Times New Roman"/>
                <w:sz w:val="18"/>
                <w:szCs w:val="18"/>
              </w:rPr>
              <w:t xml:space="preserve">etection </w:t>
            </w:r>
            <w:r>
              <w:rPr>
                <w:rFonts w:ascii="Times New Roman" w:eastAsia="汉仪书宋二简" w:hAnsi="Times New Roman" w:cs="Times New Roman"/>
                <w:sz w:val="18"/>
                <w:szCs w:val="18"/>
              </w:rPr>
              <w:t>)</w:t>
            </w:r>
          </w:p>
        </w:tc>
        <w:tc>
          <w:tcPr>
            <w:tcW w:w="879"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24</w:t>
            </w:r>
          </w:p>
        </w:tc>
        <w:tc>
          <w:tcPr>
            <w:tcW w:w="39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832"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7"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7"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46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8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r>
      <w:tr w:rsidR="00307787">
        <w:trPr>
          <w:cantSplit/>
          <w:trHeight w:val="390"/>
          <w:jc w:val="center"/>
        </w:trPr>
        <w:tc>
          <w:tcPr>
            <w:tcW w:w="1281"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16130031</w:t>
            </w:r>
          </w:p>
        </w:tc>
        <w:tc>
          <w:tcPr>
            <w:tcW w:w="1999" w:type="dxa"/>
            <w:vAlign w:val="center"/>
          </w:tcPr>
          <w:p w:rsidR="00307787" w:rsidRDefault="00307787">
            <w:pPr>
              <w:snapToGrid w:val="0"/>
              <w:spacing w:line="22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食品调味与感官分析</w:t>
            </w:r>
            <w:r>
              <w:rPr>
                <w:rFonts w:ascii="Times New Roman" w:eastAsia="汉仪书宋二简" w:hAnsi="Times New Roman" w:cs="Times New Roman"/>
                <w:sz w:val="18"/>
                <w:szCs w:val="18"/>
              </w:rPr>
              <w:t>(Food Flavoring and Sensory Analysis)</w:t>
            </w:r>
          </w:p>
        </w:tc>
        <w:tc>
          <w:tcPr>
            <w:tcW w:w="879"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24</w:t>
            </w:r>
          </w:p>
        </w:tc>
        <w:tc>
          <w:tcPr>
            <w:tcW w:w="39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832"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7"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7"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46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8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r>
      <w:tr w:rsidR="00307787">
        <w:trPr>
          <w:cantSplit/>
          <w:trHeight w:val="390"/>
          <w:jc w:val="center"/>
        </w:trPr>
        <w:tc>
          <w:tcPr>
            <w:tcW w:w="1281"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1E010031</w:t>
            </w:r>
          </w:p>
        </w:tc>
        <w:tc>
          <w:tcPr>
            <w:tcW w:w="1999" w:type="dxa"/>
            <w:vAlign w:val="center"/>
          </w:tcPr>
          <w:p w:rsidR="00307787" w:rsidRDefault="00307787">
            <w:pPr>
              <w:snapToGrid w:val="0"/>
              <w:spacing w:line="22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食品机械原理与设计</w:t>
            </w:r>
            <w:r>
              <w:rPr>
                <w:rFonts w:ascii="Times New Roman" w:eastAsia="汉仪书宋二简" w:hAnsi="Times New Roman" w:cs="Times New Roman"/>
                <w:sz w:val="18"/>
                <w:szCs w:val="18"/>
              </w:rPr>
              <w:t>(Principles and Design of Food Machinery)</w:t>
            </w:r>
          </w:p>
        </w:tc>
        <w:tc>
          <w:tcPr>
            <w:tcW w:w="879"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24</w:t>
            </w:r>
          </w:p>
        </w:tc>
        <w:tc>
          <w:tcPr>
            <w:tcW w:w="39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832"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7"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7"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46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86" w:type="dxa"/>
            <w:vAlign w:val="center"/>
          </w:tcPr>
          <w:p w:rsidR="00307787" w:rsidRDefault="00307787" w:rsidP="00D34ECD">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r>
      <w:tr w:rsidR="00307787">
        <w:trPr>
          <w:cantSplit/>
          <w:trHeight w:val="390"/>
          <w:jc w:val="center"/>
        </w:trPr>
        <w:tc>
          <w:tcPr>
            <w:tcW w:w="1281"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1E0</w:t>
            </w:r>
            <w:r>
              <w:rPr>
                <w:rFonts w:ascii="Times New Roman" w:eastAsia="汉仪书宋二简" w:hAnsi="Times New Roman" w:cs="Times New Roman" w:hint="eastAsia"/>
                <w:sz w:val="18"/>
                <w:szCs w:val="18"/>
              </w:rPr>
              <w:t>2</w:t>
            </w:r>
            <w:r>
              <w:rPr>
                <w:rFonts w:ascii="Times New Roman" w:eastAsia="汉仪书宋二简" w:hAnsi="Times New Roman" w:cs="Times New Roman"/>
                <w:sz w:val="18"/>
                <w:szCs w:val="18"/>
              </w:rPr>
              <w:t>0031</w:t>
            </w:r>
          </w:p>
        </w:tc>
        <w:tc>
          <w:tcPr>
            <w:tcW w:w="1999" w:type="dxa"/>
            <w:vAlign w:val="center"/>
          </w:tcPr>
          <w:p w:rsidR="00307787" w:rsidRDefault="00307787">
            <w:pPr>
              <w:snapToGrid w:val="0"/>
              <w:spacing w:line="22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果酒酿造与品鉴</w:t>
            </w:r>
            <w:r>
              <w:rPr>
                <w:rFonts w:ascii="Times New Roman" w:eastAsia="汉仪书宋二简" w:hAnsi="Times New Roman" w:cs="Times New Roman"/>
                <w:sz w:val="18"/>
                <w:szCs w:val="18"/>
              </w:rPr>
              <w:t>(Fruit Wine Brewing and Tasting)</w:t>
            </w:r>
          </w:p>
        </w:tc>
        <w:tc>
          <w:tcPr>
            <w:tcW w:w="879"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24</w:t>
            </w:r>
          </w:p>
        </w:tc>
        <w:tc>
          <w:tcPr>
            <w:tcW w:w="39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832"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7"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7"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46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8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r>
      <w:tr w:rsidR="00307787">
        <w:trPr>
          <w:cantSplit/>
          <w:trHeight w:val="390"/>
          <w:jc w:val="center"/>
        </w:trPr>
        <w:tc>
          <w:tcPr>
            <w:tcW w:w="1281" w:type="dxa"/>
            <w:vAlign w:val="center"/>
          </w:tcPr>
          <w:p w:rsidR="00307787" w:rsidRDefault="00307787">
            <w:pPr>
              <w:snapToGrid w:val="0"/>
              <w:spacing w:line="220" w:lineRule="exact"/>
              <w:jc w:val="center"/>
              <w:rPr>
                <w:rFonts w:ascii="Times New Roman" w:eastAsia="汉仪书宋二简" w:hAnsi="Times New Roman" w:cs="Times New Roman"/>
                <w:b/>
                <w:bCs/>
                <w:sz w:val="18"/>
                <w:szCs w:val="18"/>
              </w:rPr>
            </w:pPr>
            <w:r>
              <w:rPr>
                <w:rFonts w:ascii="Times New Roman" w:eastAsia="汉仪书宋二简" w:hAnsi="Times New Roman" w:cs="Times New Roman"/>
                <w:b/>
                <w:bCs/>
                <w:sz w:val="18"/>
                <w:szCs w:val="18"/>
              </w:rPr>
              <w:t>C2</w:t>
            </w:r>
          </w:p>
        </w:tc>
        <w:tc>
          <w:tcPr>
            <w:tcW w:w="1999" w:type="dxa"/>
            <w:vAlign w:val="center"/>
          </w:tcPr>
          <w:p w:rsidR="00307787" w:rsidRDefault="00307787">
            <w:pPr>
              <w:snapToGrid w:val="0"/>
              <w:spacing w:line="220" w:lineRule="exact"/>
              <w:jc w:val="center"/>
              <w:rPr>
                <w:rFonts w:ascii="Times New Roman" w:eastAsia="汉仪书宋二简" w:hAnsi="Times New Roman" w:cs="Times New Roman"/>
                <w:b/>
                <w:bCs/>
                <w:sz w:val="18"/>
                <w:szCs w:val="18"/>
              </w:rPr>
            </w:pPr>
            <w:r>
              <w:rPr>
                <w:rFonts w:ascii="Times New Roman" w:eastAsia="汉仪书宋二简" w:hAnsi="Times New Roman" w:cs="Times New Roman"/>
                <w:b/>
                <w:bCs/>
                <w:sz w:val="18"/>
                <w:szCs w:val="18"/>
              </w:rPr>
              <w:t>小计</w:t>
            </w:r>
            <w:r>
              <w:rPr>
                <w:rFonts w:ascii="Times New Roman" w:eastAsia="汉仪书宋二简" w:hAnsi="Times New Roman" w:cs="Times New Roman"/>
                <w:b/>
                <w:bCs/>
                <w:sz w:val="18"/>
                <w:szCs w:val="18"/>
              </w:rPr>
              <w:t>/</w:t>
            </w:r>
            <w:r>
              <w:rPr>
                <w:rFonts w:ascii="Times New Roman" w:eastAsia="汉仪书宋二简" w:hAnsi="Times New Roman" w:cs="Times New Roman"/>
                <w:b/>
                <w:bCs/>
                <w:sz w:val="18"/>
                <w:szCs w:val="18"/>
              </w:rPr>
              <w:br/>
            </w:r>
            <w:r>
              <w:rPr>
                <w:rFonts w:ascii="Times New Roman" w:eastAsia="汉仪书宋二简" w:hAnsi="Times New Roman" w:cs="Times New Roman"/>
                <w:b/>
                <w:bCs/>
                <w:sz w:val="18"/>
                <w:szCs w:val="18"/>
              </w:rPr>
              <w:t>应修小计</w:t>
            </w:r>
          </w:p>
        </w:tc>
        <w:tc>
          <w:tcPr>
            <w:tcW w:w="879" w:type="dxa"/>
            <w:vAlign w:val="center"/>
          </w:tcPr>
          <w:p w:rsidR="00307787" w:rsidRDefault="00307787" w:rsidP="00F17C2C">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r w:rsidR="00F17C2C">
              <w:rPr>
                <w:rFonts w:ascii="Times New Roman" w:eastAsia="汉仪书宋二简" w:hAnsi="Times New Roman" w:cs="Times New Roman" w:hint="eastAsia"/>
                <w:sz w:val="18"/>
                <w:szCs w:val="18"/>
              </w:rPr>
              <w:t>48</w:t>
            </w:r>
            <w:r>
              <w:rPr>
                <w:rFonts w:ascii="Times New Roman" w:eastAsia="汉仪书宋二简" w:hAnsi="Times New Roman" w:cs="Times New Roman"/>
                <w:sz w:val="18"/>
                <w:szCs w:val="18"/>
              </w:rPr>
              <w:t>/1</w:t>
            </w:r>
            <w:r w:rsidR="00F17C2C">
              <w:rPr>
                <w:rFonts w:ascii="Times New Roman" w:eastAsia="汉仪书宋二简" w:hAnsi="Times New Roman" w:cs="Times New Roman" w:hint="eastAsia"/>
                <w:sz w:val="18"/>
                <w:szCs w:val="18"/>
              </w:rPr>
              <w:t>28</w:t>
            </w:r>
          </w:p>
        </w:tc>
        <w:tc>
          <w:tcPr>
            <w:tcW w:w="39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832" w:type="dxa"/>
            <w:vAlign w:val="center"/>
          </w:tcPr>
          <w:p w:rsidR="00307787" w:rsidRDefault="00307787" w:rsidP="00F17C2C">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w:t>
            </w:r>
            <w:r w:rsidR="00F17C2C">
              <w:rPr>
                <w:rFonts w:ascii="Times New Roman" w:eastAsia="汉仪书宋二简" w:hAnsi="Times New Roman" w:cs="Times New Roman" w:hint="eastAsia"/>
                <w:sz w:val="18"/>
                <w:szCs w:val="18"/>
              </w:rPr>
              <w:t>5</w:t>
            </w:r>
            <w:r>
              <w:rPr>
                <w:rFonts w:ascii="Times New Roman" w:eastAsia="汉仪书宋二简" w:hAnsi="Times New Roman" w:cs="Times New Roman"/>
                <w:sz w:val="18"/>
                <w:szCs w:val="18"/>
              </w:rPr>
              <w:t>.5/</w:t>
            </w:r>
            <w:r w:rsidR="00F17C2C">
              <w:rPr>
                <w:rFonts w:ascii="Times New Roman" w:eastAsia="汉仪书宋二简" w:hAnsi="Times New Roman" w:cs="Times New Roman" w:hint="eastAsia"/>
                <w:sz w:val="18"/>
                <w:szCs w:val="18"/>
              </w:rPr>
              <w:t>8</w:t>
            </w:r>
            <w:r>
              <w:rPr>
                <w:rFonts w:ascii="Times New Roman" w:eastAsia="汉仪书宋二简" w:hAnsi="Times New Roman" w:cs="Times New Roman"/>
                <w:sz w:val="18"/>
                <w:szCs w:val="18"/>
              </w:rPr>
              <w:t>.0</w:t>
            </w: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7"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7" w:type="dxa"/>
            <w:vAlign w:val="center"/>
          </w:tcPr>
          <w:p w:rsidR="00307787" w:rsidRDefault="00307787">
            <w:pPr>
              <w:snapToGrid w:val="0"/>
              <w:spacing w:line="220" w:lineRule="exact"/>
              <w:jc w:val="center"/>
              <w:rPr>
                <w:rFonts w:ascii="Times New Roman" w:eastAsia="汉仪书宋二简" w:hAnsi="Times New Roman" w:cs="Times New Roman"/>
                <w:b/>
                <w:i/>
                <w:sz w:val="18"/>
                <w:szCs w:val="18"/>
              </w:rPr>
            </w:pPr>
          </w:p>
        </w:tc>
        <w:tc>
          <w:tcPr>
            <w:tcW w:w="46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8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r>
      <w:tr w:rsidR="00307787">
        <w:trPr>
          <w:cantSplit/>
          <w:trHeight w:val="390"/>
          <w:jc w:val="center"/>
        </w:trPr>
        <w:tc>
          <w:tcPr>
            <w:tcW w:w="1281" w:type="dxa"/>
            <w:vAlign w:val="center"/>
          </w:tcPr>
          <w:p w:rsidR="00307787" w:rsidRDefault="00307787">
            <w:pPr>
              <w:snapToGrid w:val="0"/>
              <w:spacing w:line="220" w:lineRule="exact"/>
              <w:jc w:val="center"/>
              <w:rPr>
                <w:rFonts w:ascii="Times New Roman" w:eastAsia="汉仪书宋二简" w:hAnsi="Times New Roman" w:cs="Times New Roman"/>
                <w:b/>
                <w:bCs/>
                <w:sz w:val="18"/>
                <w:szCs w:val="18"/>
              </w:rPr>
            </w:pPr>
            <w:r>
              <w:rPr>
                <w:rFonts w:ascii="Times New Roman" w:eastAsia="汉仪书宋二简" w:hAnsi="Times New Roman" w:cs="Times New Roman"/>
                <w:b/>
                <w:bCs/>
                <w:sz w:val="18"/>
                <w:szCs w:val="18"/>
              </w:rPr>
              <w:t>C</w:t>
            </w:r>
          </w:p>
        </w:tc>
        <w:tc>
          <w:tcPr>
            <w:tcW w:w="1999" w:type="dxa"/>
            <w:vAlign w:val="center"/>
          </w:tcPr>
          <w:p w:rsidR="00307787" w:rsidRDefault="00307787">
            <w:pPr>
              <w:snapToGrid w:val="0"/>
              <w:spacing w:line="220" w:lineRule="exact"/>
              <w:jc w:val="center"/>
              <w:rPr>
                <w:rFonts w:ascii="Times New Roman" w:eastAsia="汉仪书宋二简" w:hAnsi="Times New Roman" w:cs="Times New Roman"/>
                <w:b/>
                <w:bCs/>
                <w:sz w:val="18"/>
                <w:szCs w:val="18"/>
              </w:rPr>
            </w:pPr>
            <w:r>
              <w:rPr>
                <w:rFonts w:ascii="Times New Roman" w:eastAsia="汉仪书宋二简" w:hAnsi="Times New Roman" w:cs="Times New Roman"/>
                <w:b/>
                <w:bCs/>
                <w:sz w:val="18"/>
                <w:szCs w:val="18"/>
              </w:rPr>
              <w:t>应修合计</w:t>
            </w:r>
          </w:p>
        </w:tc>
        <w:tc>
          <w:tcPr>
            <w:tcW w:w="879" w:type="dxa"/>
            <w:vAlign w:val="center"/>
          </w:tcPr>
          <w:p w:rsidR="00307787" w:rsidRDefault="00307787" w:rsidP="00F17C2C">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3</w:t>
            </w:r>
            <w:r w:rsidR="00F17C2C">
              <w:rPr>
                <w:rFonts w:ascii="Times New Roman" w:eastAsia="汉仪书宋二简" w:hAnsi="Times New Roman" w:cs="Times New Roman" w:hint="eastAsia"/>
                <w:sz w:val="18"/>
                <w:szCs w:val="18"/>
              </w:rPr>
              <w:t>42</w:t>
            </w:r>
          </w:p>
        </w:tc>
        <w:tc>
          <w:tcPr>
            <w:tcW w:w="39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832" w:type="dxa"/>
            <w:vAlign w:val="center"/>
          </w:tcPr>
          <w:p w:rsidR="00307787" w:rsidRDefault="00F17C2C">
            <w:pPr>
              <w:snapToGrid w:val="0"/>
              <w:spacing w:line="22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20</w:t>
            </w:r>
            <w:r w:rsidR="00307787">
              <w:rPr>
                <w:rFonts w:ascii="Times New Roman" w:eastAsia="汉仪书宋二简" w:hAnsi="Times New Roman" w:cs="Times New Roman"/>
                <w:sz w:val="18"/>
                <w:szCs w:val="18"/>
              </w:rPr>
              <w:t>.5</w:t>
            </w: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7"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27" w:type="dxa"/>
            <w:vAlign w:val="center"/>
          </w:tcPr>
          <w:p w:rsidR="00307787" w:rsidRDefault="00307787">
            <w:pPr>
              <w:snapToGrid w:val="0"/>
              <w:spacing w:line="220" w:lineRule="exact"/>
              <w:jc w:val="center"/>
              <w:rPr>
                <w:rFonts w:ascii="Times New Roman" w:eastAsia="汉仪书宋二简" w:hAnsi="Times New Roman" w:cs="Times New Roman"/>
                <w:b/>
                <w:i/>
                <w:sz w:val="18"/>
                <w:szCs w:val="18"/>
              </w:rPr>
            </w:pPr>
          </w:p>
        </w:tc>
        <w:tc>
          <w:tcPr>
            <w:tcW w:w="46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c>
          <w:tcPr>
            <w:tcW w:w="586" w:type="dxa"/>
            <w:vAlign w:val="center"/>
          </w:tcPr>
          <w:p w:rsidR="00307787" w:rsidRDefault="00307787">
            <w:pPr>
              <w:snapToGrid w:val="0"/>
              <w:spacing w:line="220" w:lineRule="exact"/>
              <w:jc w:val="center"/>
              <w:rPr>
                <w:rFonts w:ascii="Times New Roman" w:eastAsia="汉仪书宋二简" w:hAnsi="Times New Roman" w:cs="Times New Roman"/>
                <w:sz w:val="18"/>
                <w:szCs w:val="18"/>
              </w:rPr>
            </w:pPr>
          </w:p>
        </w:tc>
      </w:tr>
    </w:tbl>
    <w:p w:rsidR="00307787" w:rsidRDefault="00307787">
      <w:pPr>
        <w:spacing w:beforeLines="30" w:before="93"/>
        <w:ind w:leftChars="-150" w:left="-315"/>
        <w:rPr>
          <w:rFonts w:ascii="Times New Roman" w:eastAsia="汉仪书宋二简" w:hAnsi="Times New Roman" w:cs="Times New Roman"/>
          <w:b/>
          <w:bCs/>
          <w:szCs w:val="24"/>
        </w:rPr>
      </w:pPr>
    </w:p>
    <w:p w:rsidR="00307787" w:rsidRDefault="00307787">
      <w:pPr>
        <w:spacing w:beforeLines="30" w:before="93"/>
        <w:ind w:leftChars="-150" w:left="-315"/>
        <w:rPr>
          <w:rFonts w:ascii="Times New Roman" w:eastAsia="汉仪书宋二简" w:hAnsi="Times New Roman" w:cs="Times New Roman"/>
          <w:b/>
          <w:bCs/>
          <w:szCs w:val="24"/>
        </w:rPr>
      </w:pPr>
    </w:p>
    <w:p w:rsidR="00597151" w:rsidRDefault="00597151">
      <w:pPr>
        <w:spacing w:beforeLines="30" w:before="93"/>
        <w:ind w:leftChars="-150" w:left="-315"/>
        <w:rPr>
          <w:rFonts w:ascii="Times New Roman" w:eastAsia="汉仪书宋二简" w:hAnsi="Times New Roman" w:cs="Times New Roman"/>
          <w:b/>
          <w:bCs/>
          <w:szCs w:val="24"/>
        </w:rPr>
        <w:sectPr w:rsidR="00597151">
          <w:pgSz w:w="11906" w:h="16157"/>
          <w:pgMar w:top="1440" w:right="1797" w:bottom="1440" w:left="1797" w:header="851" w:footer="992" w:gutter="0"/>
          <w:cols w:space="0"/>
          <w:docGrid w:type="lines" w:linePitch="312"/>
        </w:sectPr>
      </w:pPr>
    </w:p>
    <w:p w:rsidR="00A1450E" w:rsidRDefault="007A707A">
      <w:pPr>
        <w:spacing w:beforeLines="30" w:before="93"/>
        <w:ind w:leftChars="-150" w:left="-315"/>
        <w:rPr>
          <w:rFonts w:ascii="Times New Roman" w:eastAsia="汉仪书宋二简" w:hAnsi="Times New Roman" w:cs="Times New Roman"/>
          <w:b/>
          <w:bCs/>
          <w:szCs w:val="24"/>
        </w:rPr>
      </w:pPr>
      <w:r>
        <w:rPr>
          <w:rFonts w:ascii="Times New Roman" w:eastAsia="汉仪书宋二简" w:hAnsi="Times New Roman" w:cs="Times New Roman" w:hint="eastAsia"/>
          <w:b/>
          <w:bCs/>
          <w:szCs w:val="24"/>
        </w:rPr>
        <w:lastRenderedPageBreak/>
        <w:t>附件</w:t>
      </w:r>
      <w:r>
        <w:rPr>
          <w:rFonts w:ascii="Times New Roman" w:eastAsia="汉仪书宋二简" w:hAnsi="Times New Roman" w:cs="Times New Roman" w:hint="eastAsia"/>
          <w:b/>
          <w:bCs/>
          <w:szCs w:val="24"/>
        </w:rPr>
        <w:t>2</w:t>
      </w:r>
      <w:r>
        <w:rPr>
          <w:rFonts w:ascii="Times New Roman" w:eastAsia="汉仪书宋二简" w:hAnsi="Times New Roman" w:cs="Times New Roman" w:hint="eastAsia"/>
          <w:b/>
          <w:bCs/>
          <w:szCs w:val="24"/>
        </w:rPr>
        <w:t>实践性教学环节计划表</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6"/>
        <w:gridCol w:w="1603"/>
        <w:gridCol w:w="1603"/>
        <w:gridCol w:w="1456"/>
        <w:gridCol w:w="1483"/>
      </w:tblGrid>
      <w:tr w:rsidR="00A1450E" w:rsidTr="00090184">
        <w:trPr>
          <w:trHeight w:val="340"/>
          <w:jc w:val="center"/>
        </w:trPr>
        <w:tc>
          <w:tcPr>
            <w:tcW w:w="2926"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实践性环节名称</w:t>
            </w:r>
          </w:p>
        </w:tc>
        <w:tc>
          <w:tcPr>
            <w:tcW w:w="1603"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周</w:t>
            </w:r>
            <w:r>
              <w:rPr>
                <w:rFonts w:ascii="Times New Roman" w:eastAsia="汉仪书宋二简" w:hAnsi="Times New Roman" w:cs="Times New Roman"/>
                <w:bCs/>
                <w:color w:val="000000" w:themeColor="text1"/>
                <w:sz w:val="18"/>
                <w:szCs w:val="18"/>
              </w:rPr>
              <w:t xml:space="preserve">  </w:t>
            </w:r>
            <w:r>
              <w:rPr>
                <w:rFonts w:ascii="Times New Roman" w:eastAsia="汉仪书宋二简" w:hAnsi="Times New Roman" w:cs="Times New Roman"/>
                <w:bCs/>
                <w:color w:val="000000" w:themeColor="text1"/>
                <w:sz w:val="18"/>
                <w:szCs w:val="18"/>
              </w:rPr>
              <w:t>数</w:t>
            </w:r>
          </w:p>
        </w:tc>
        <w:tc>
          <w:tcPr>
            <w:tcW w:w="1603"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学分数</w:t>
            </w:r>
          </w:p>
        </w:tc>
        <w:tc>
          <w:tcPr>
            <w:tcW w:w="1456"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学</w:t>
            </w:r>
            <w:r>
              <w:rPr>
                <w:rFonts w:ascii="Times New Roman" w:eastAsia="汉仪书宋二简" w:hAnsi="Times New Roman" w:cs="Times New Roman"/>
                <w:bCs/>
                <w:color w:val="000000" w:themeColor="text1"/>
                <w:sz w:val="18"/>
                <w:szCs w:val="18"/>
              </w:rPr>
              <w:t xml:space="preserve">  </w:t>
            </w:r>
            <w:r>
              <w:rPr>
                <w:rFonts w:ascii="Times New Roman" w:eastAsia="汉仪书宋二简" w:hAnsi="Times New Roman" w:cs="Times New Roman"/>
                <w:bCs/>
                <w:color w:val="000000" w:themeColor="text1"/>
                <w:sz w:val="18"/>
                <w:szCs w:val="18"/>
              </w:rPr>
              <w:t>期</w:t>
            </w:r>
          </w:p>
        </w:tc>
        <w:tc>
          <w:tcPr>
            <w:tcW w:w="1483"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起止周数</w:t>
            </w:r>
          </w:p>
        </w:tc>
      </w:tr>
      <w:tr w:rsidR="00A1450E" w:rsidTr="00090184">
        <w:trPr>
          <w:trHeight w:val="340"/>
          <w:jc w:val="center"/>
        </w:trPr>
        <w:tc>
          <w:tcPr>
            <w:tcW w:w="2926"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食品质量与安全专业综合实验</w:t>
            </w:r>
          </w:p>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Comprehensive Experiment</w:t>
            </w:r>
          </w:p>
        </w:tc>
        <w:tc>
          <w:tcPr>
            <w:tcW w:w="1603"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60</w:t>
            </w:r>
            <w:r>
              <w:rPr>
                <w:rFonts w:ascii="Times New Roman" w:eastAsia="汉仪书宋二简" w:hAnsi="Times New Roman" w:cs="Times New Roman"/>
                <w:bCs/>
                <w:color w:val="000000" w:themeColor="text1"/>
                <w:sz w:val="18"/>
                <w:szCs w:val="18"/>
              </w:rPr>
              <w:t>学时</w:t>
            </w:r>
          </w:p>
        </w:tc>
        <w:tc>
          <w:tcPr>
            <w:tcW w:w="1603"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3.0</w:t>
            </w:r>
          </w:p>
        </w:tc>
        <w:tc>
          <w:tcPr>
            <w:tcW w:w="1456"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7</w:t>
            </w:r>
          </w:p>
        </w:tc>
        <w:tc>
          <w:tcPr>
            <w:tcW w:w="1483"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3-10</w:t>
            </w:r>
          </w:p>
        </w:tc>
      </w:tr>
      <w:tr w:rsidR="00A1450E" w:rsidTr="00090184">
        <w:trPr>
          <w:trHeight w:val="340"/>
          <w:jc w:val="center"/>
        </w:trPr>
        <w:tc>
          <w:tcPr>
            <w:tcW w:w="2926"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军</w:t>
            </w:r>
            <w:r>
              <w:rPr>
                <w:rFonts w:ascii="Times New Roman" w:eastAsia="汉仪书宋二简" w:hAnsi="Times New Roman" w:cs="Times New Roman"/>
                <w:bCs/>
                <w:color w:val="000000" w:themeColor="text1"/>
                <w:sz w:val="18"/>
                <w:szCs w:val="18"/>
              </w:rPr>
              <w:t xml:space="preserve">    </w:t>
            </w:r>
            <w:proofErr w:type="gramStart"/>
            <w:r>
              <w:rPr>
                <w:rFonts w:ascii="Times New Roman" w:eastAsia="汉仪书宋二简" w:hAnsi="Times New Roman" w:cs="Times New Roman"/>
                <w:bCs/>
                <w:color w:val="000000" w:themeColor="text1"/>
                <w:sz w:val="18"/>
                <w:szCs w:val="18"/>
              </w:rPr>
              <w:t>训</w:t>
            </w:r>
            <w:proofErr w:type="gramEnd"/>
          </w:p>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Military Training</w:t>
            </w:r>
          </w:p>
        </w:tc>
        <w:tc>
          <w:tcPr>
            <w:tcW w:w="1603"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2.5</w:t>
            </w:r>
          </w:p>
        </w:tc>
        <w:tc>
          <w:tcPr>
            <w:tcW w:w="1603"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2.0</w:t>
            </w:r>
          </w:p>
        </w:tc>
        <w:tc>
          <w:tcPr>
            <w:tcW w:w="1456"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1</w:t>
            </w:r>
          </w:p>
        </w:tc>
        <w:tc>
          <w:tcPr>
            <w:tcW w:w="1483"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2-4</w:t>
            </w:r>
          </w:p>
        </w:tc>
      </w:tr>
      <w:tr w:rsidR="00A1450E" w:rsidTr="00090184">
        <w:trPr>
          <w:trHeight w:val="340"/>
          <w:jc w:val="center"/>
        </w:trPr>
        <w:tc>
          <w:tcPr>
            <w:tcW w:w="2926"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金工实习</w:t>
            </w:r>
          </w:p>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Metalworking Practice</w:t>
            </w:r>
          </w:p>
        </w:tc>
        <w:tc>
          <w:tcPr>
            <w:tcW w:w="1603"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2</w:t>
            </w:r>
          </w:p>
        </w:tc>
        <w:tc>
          <w:tcPr>
            <w:tcW w:w="1603"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2.0</w:t>
            </w:r>
          </w:p>
        </w:tc>
        <w:tc>
          <w:tcPr>
            <w:tcW w:w="1456"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3</w:t>
            </w:r>
          </w:p>
        </w:tc>
        <w:tc>
          <w:tcPr>
            <w:tcW w:w="1483"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根据工厂安排</w:t>
            </w:r>
          </w:p>
        </w:tc>
      </w:tr>
      <w:tr w:rsidR="00A1450E" w:rsidTr="00090184">
        <w:trPr>
          <w:trHeight w:val="340"/>
          <w:jc w:val="center"/>
        </w:trPr>
        <w:tc>
          <w:tcPr>
            <w:tcW w:w="2926"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食品质量与安全专业毕业实习</w:t>
            </w:r>
          </w:p>
        </w:tc>
        <w:tc>
          <w:tcPr>
            <w:tcW w:w="1603"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4</w:t>
            </w:r>
          </w:p>
        </w:tc>
        <w:tc>
          <w:tcPr>
            <w:tcW w:w="1603"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4.0</w:t>
            </w:r>
          </w:p>
        </w:tc>
        <w:tc>
          <w:tcPr>
            <w:tcW w:w="1456"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7</w:t>
            </w:r>
          </w:p>
        </w:tc>
        <w:tc>
          <w:tcPr>
            <w:tcW w:w="1483" w:type="dxa"/>
            <w:vAlign w:val="center"/>
          </w:tcPr>
          <w:p w:rsidR="00A1450E" w:rsidRDefault="007A707A">
            <w:pPr>
              <w:spacing w:line="210" w:lineRule="exact"/>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根据工厂安排</w:t>
            </w:r>
          </w:p>
        </w:tc>
      </w:tr>
      <w:tr w:rsidR="00A1450E" w:rsidTr="00090184">
        <w:trPr>
          <w:trHeight w:val="340"/>
          <w:jc w:val="center"/>
        </w:trPr>
        <w:tc>
          <w:tcPr>
            <w:tcW w:w="2926"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认识实习（含仿真实习）</w:t>
            </w:r>
          </w:p>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Simulation Training</w:t>
            </w:r>
          </w:p>
        </w:tc>
        <w:tc>
          <w:tcPr>
            <w:tcW w:w="1603"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1</w:t>
            </w:r>
          </w:p>
        </w:tc>
        <w:tc>
          <w:tcPr>
            <w:tcW w:w="1603"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1.0</w:t>
            </w:r>
          </w:p>
        </w:tc>
        <w:tc>
          <w:tcPr>
            <w:tcW w:w="1456"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5</w:t>
            </w:r>
          </w:p>
        </w:tc>
        <w:tc>
          <w:tcPr>
            <w:tcW w:w="1483"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16</w:t>
            </w:r>
          </w:p>
        </w:tc>
      </w:tr>
      <w:tr w:rsidR="00A1450E" w:rsidTr="00090184">
        <w:trPr>
          <w:trHeight w:val="340"/>
          <w:jc w:val="center"/>
        </w:trPr>
        <w:tc>
          <w:tcPr>
            <w:tcW w:w="2926"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食品质量与安全专业毕业环节</w:t>
            </w:r>
          </w:p>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Graduation Practice</w:t>
            </w:r>
          </w:p>
        </w:tc>
        <w:tc>
          <w:tcPr>
            <w:tcW w:w="1603"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18</w:t>
            </w:r>
          </w:p>
        </w:tc>
        <w:tc>
          <w:tcPr>
            <w:tcW w:w="1603"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18.0</w:t>
            </w:r>
          </w:p>
        </w:tc>
        <w:tc>
          <w:tcPr>
            <w:tcW w:w="1456"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8</w:t>
            </w:r>
          </w:p>
        </w:tc>
        <w:tc>
          <w:tcPr>
            <w:tcW w:w="1483" w:type="dxa"/>
            <w:vAlign w:val="center"/>
          </w:tcPr>
          <w:p w:rsidR="00A1450E" w:rsidRDefault="007A707A">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1-18</w:t>
            </w:r>
          </w:p>
        </w:tc>
      </w:tr>
      <w:tr w:rsidR="00090184" w:rsidTr="00090184">
        <w:trPr>
          <w:trHeight w:val="340"/>
          <w:jc w:val="center"/>
        </w:trPr>
        <w:tc>
          <w:tcPr>
            <w:tcW w:w="2926" w:type="dxa"/>
            <w:tcBorders>
              <w:tl2br w:val="nil"/>
              <w:tr2bl w:val="nil"/>
            </w:tcBorders>
            <w:vAlign w:val="center"/>
          </w:tcPr>
          <w:p w:rsidR="00090184" w:rsidRPr="00090184" w:rsidRDefault="00090184" w:rsidP="00090184">
            <w:pPr>
              <w:spacing w:line="210" w:lineRule="exact"/>
              <w:jc w:val="center"/>
              <w:rPr>
                <w:rFonts w:ascii="Times New Roman" w:eastAsia="汉仪书宋二简" w:hAnsi="Times New Roman" w:cs="Times New Roman"/>
                <w:bCs/>
                <w:color w:val="000000" w:themeColor="text1"/>
                <w:sz w:val="18"/>
                <w:szCs w:val="18"/>
              </w:rPr>
            </w:pPr>
            <w:r w:rsidRPr="00090184">
              <w:rPr>
                <w:rFonts w:ascii="Times New Roman" w:eastAsia="汉仪书宋二简" w:hAnsi="Times New Roman" w:cs="Times New Roman" w:hint="eastAsia"/>
                <w:bCs/>
                <w:color w:val="000000" w:themeColor="text1"/>
                <w:sz w:val="18"/>
                <w:szCs w:val="18"/>
              </w:rPr>
              <w:t>体质健康标准辅导测试</w:t>
            </w:r>
          </w:p>
          <w:p w:rsidR="00090184" w:rsidRPr="00090184" w:rsidRDefault="00090184" w:rsidP="00090184">
            <w:pPr>
              <w:spacing w:line="210" w:lineRule="exact"/>
              <w:jc w:val="center"/>
              <w:rPr>
                <w:rFonts w:ascii="Times New Roman" w:eastAsia="汉仪书宋二简" w:hAnsi="Times New Roman" w:cs="Times New Roman"/>
                <w:bCs/>
                <w:color w:val="000000" w:themeColor="text1"/>
                <w:sz w:val="18"/>
                <w:szCs w:val="18"/>
              </w:rPr>
            </w:pPr>
            <w:r w:rsidRPr="00090184">
              <w:rPr>
                <w:rFonts w:ascii="Times New Roman" w:eastAsia="汉仪书宋二简" w:hAnsi="Times New Roman" w:cs="Times New Roman" w:hint="eastAsia"/>
                <w:bCs/>
                <w:color w:val="000000" w:themeColor="text1"/>
                <w:sz w:val="18"/>
                <w:szCs w:val="18"/>
              </w:rPr>
              <w:t>Physical Health Standard teaching and Test</w:t>
            </w:r>
          </w:p>
        </w:tc>
        <w:tc>
          <w:tcPr>
            <w:tcW w:w="1603" w:type="dxa"/>
            <w:tcBorders>
              <w:tl2br w:val="nil"/>
              <w:tr2bl w:val="nil"/>
            </w:tcBorders>
            <w:vAlign w:val="center"/>
          </w:tcPr>
          <w:p w:rsidR="00090184" w:rsidRPr="00090184" w:rsidRDefault="00090184" w:rsidP="00090184">
            <w:pPr>
              <w:spacing w:line="210" w:lineRule="exact"/>
              <w:jc w:val="center"/>
              <w:rPr>
                <w:rFonts w:ascii="Times New Roman" w:eastAsia="汉仪书宋二简" w:hAnsi="Times New Roman" w:cs="Times New Roman"/>
                <w:bCs/>
                <w:color w:val="000000" w:themeColor="text1"/>
                <w:sz w:val="18"/>
                <w:szCs w:val="18"/>
              </w:rPr>
            </w:pPr>
            <w:r w:rsidRPr="00090184">
              <w:rPr>
                <w:rFonts w:ascii="Times New Roman" w:eastAsia="汉仪书宋二简" w:hAnsi="Times New Roman" w:cs="Times New Roman" w:hint="eastAsia"/>
                <w:bCs/>
                <w:color w:val="000000" w:themeColor="text1"/>
                <w:sz w:val="18"/>
                <w:szCs w:val="18"/>
              </w:rPr>
              <w:t>/</w:t>
            </w:r>
          </w:p>
        </w:tc>
        <w:tc>
          <w:tcPr>
            <w:tcW w:w="1603" w:type="dxa"/>
            <w:tcBorders>
              <w:tl2br w:val="nil"/>
              <w:tr2bl w:val="nil"/>
            </w:tcBorders>
            <w:vAlign w:val="center"/>
          </w:tcPr>
          <w:p w:rsidR="00090184" w:rsidRPr="00090184" w:rsidRDefault="00090184" w:rsidP="00090184">
            <w:pPr>
              <w:spacing w:line="210" w:lineRule="exact"/>
              <w:jc w:val="center"/>
              <w:rPr>
                <w:rFonts w:ascii="Times New Roman" w:eastAsia="汉仪书宋二简" w:hAnsi="Times New Roman" w:cs="Times New Roman"/>
                <w:bCs/>
                <w:color w:val="000000" w:themeColor="text1"/>
                <w:sz w:val="18"/>
                <w:szCs w:val="18"/>
              </w:rPr>
            </w:pPr>
            <w:r w:rsidRPr="00090184">
              <w:rPr>
                <w:rFonts w:ascii="Times New Roman" w:eastAsia="汉仪书宋二简" w:hAnsi="Times New Roman" w:cs="Times New Roman" w:hint="eastAsia"/>
                <w:bCs/>
                <w:color w:val="000000" w:themeColor="text1"/>
                <w:sz w:val="18"/>
                <w:szCs w:val="18"/>
              </w:rPr>
              <w:t>/</w:t>
            </w:r>
          </w:p>
        </w:tc>
        <w:tc>
          <w:tcPr>
            <w:tcW w:w="1456" w:type="dxa"/>
            <w:tcBorders>
              <w:tl2br w:val="nil"/>
              <w:tr2bl w:val="nil"/>
            </w:tcBorders>
            <w:vAlign w:val="center"/>
          </w:tcPr>
          <w:p w:rsidR="00090184" w:rsidRPr="00090184" w:rsidRDefault="00090184" w:rsidP="00090184">
            <w:pPr>
              <w:spacing w:line="210" w:lineRule="exact"/>
              <w:jc w:val="center"/>
              <w:rPr>
                <w:rFonts w:ascii="Times New Roman" w:eastAsia="汉仪书宋二简" w:hAnsi="Times New Roman" w:cs="Times New Roman"/>
                <w:bCs/>
                <w:color w:val="000000" w:themeColor="text1"/>
                <w:sz w:val="18"/>
                <w:szCs w:val="18"/>
              </w:rPr>
            </w:pPr>
            <w:r w:rsidRPr="00090184">
              <w:rPr>
                <w:rFonts w:ascii="Times New Roman" w:eastAsia="汉仪书宋二简" w:hAnsi="Times New Roman" w:cs="Times New Roman" w:hint="eastAsia"/>
                <w:bCs/>
                <w:color w:val="000000" w:themeColor="text1"/>
                <w:sz w:val="18"/>
                <w:szCs w:val="18"/>
              </w:rPr>
              <w:t>1.3.5.7</w:t>
            </w:r>
          </w:p>
        </w:tc>
        <w:tc>
          <w:tcPr>
            <w:tcW w:w="1483" w:type="dxa"/>
            <w:tcBorders>
              <w:tl2br w:val="nil"/>
              <w:tr2bl w:val="nil"/>
            </w:tcBorders>
            <w:vAlign w:val="center"/>
          </w:tcPr>
          <w:p w:rsidR="00090184" w:rsidRPr="00090184" w:rsidRDefault="00090184" w:rsidP="00090184">
            <w:pPr>
              <w:spacing w:line="210" w:lineRule="exact"/>
              <w:jc w:val="center"/>
              <w:rPr>
                <w:rFonts w:ascii="Times New Roman" w:eastAsia="汉仪书宋二简" w:hAnsi="Times New Roman" w:cs="Times New Roman"/>
                <w:bCs/>
                <w:color w:val="000000" w:themeColor="text1"/>
                <w:sz w:val="18"/>
                <w:szCs w:val="18"/>
              </w:rPr>
            </w:pPr>
            <w:r w:rsidRPr="00090184">
              <w:rPr>
                <w:rFonts w:ascii="Times New Roman" w:eastAsia="汉仪书宋二简" w:hAnsi="Times New Roman" w:cs="Times New Roman" w:hint="eastAsia"/>
                <w:bCs/>
                <w:color w:val="000000" w:themeColor="text1"/>
                <w:sz w:val="18"/>
                <w:szCs w:val="18"/>
              </w:rPr>
              <w:t>课外</w:t>
            </w:r>
          </w:p>
        </w:tc>
      </w:tr>
      <w:tr w:rsidR="00090184" w:rsidTr="00090184">
        <w:trPr>
          <w:trHeight w:val="340"/>
          <w:jc w:val="center"/>
        </w:trPr>
        <w:tc>
          <w:tcPr>
            <w:tcW w:w="2926"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第二课堂实践</w:t>
            </w:r>
          </w:p>
        </w:tc>
        <w:tc>
          <w:tcPr>
            <w:tcW w:w="1603"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p>
        </w:tc>
        <w:tc>
          <w:tcPr>
            <w:tcW w:w="1603"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1.0</w:t>
            </w:r>
          </w:p>
        </w:tc>
        <w:tc>
          <w:tcPr>
            <w:tcW w:w="1456"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1-8</w:t>
            </w:r>
          </w:p>
        </w:tc>
        <w:tc>
          <w:tcPr>
            <w:tcW w:w="1483"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课外</w:t>
            </w:r>
          </w:p>
        </w:tc>
      </w:tr>
      <w:tr w:rsidR="00090184" w:rsidTr="00090184">
        <w:trPr>
          <w:trHeight w:val="340"/>
          <w:jc w:val="center"/>
        </w:trPr>
        <w:tc>
          <w:tcPr>
            <w:tcW w:w="2926"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劳动教育实践</w:t>
            </w:r>
          </w:p>
        </w:tc>
        <w:tc>
          <w:tcPr>
            <w:tcW w:w="1603"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4</w:t>
            </w:r>
          </w:p>
        </w:tc>
        <w:tc>
          <w:tcPr>
            <w:tcW w:w="1603"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p>
        </w:tc>
        <w:tc>
          <w:tcPr>
            <w:tcW w:w="1456"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1-8</w:t>
            </w:r>
          </w:p>
        </w:tc>
        <w:tc>
          <w:tcPr>
            <w:tcW w:w="1483"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课外</w:t>
            </w:r>
          </w:p>
        </w:tc>
      </w:tr>
      <w:tr w:rsidR="00090184" w:rsidTr="00090184">
        <w:trPr>
          <w:trHeight w:val="340"/>
          <w:jc w:val="center"/>
        </w:trPr>
        <w:tc>
          <w:tcPr>
            <w:tcW w:w="2926"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思想政治理论</w:t>
            </w:r>
            <w:proofErr w:type="gramStart"/>
            <w:r>
              <w:rPr>
                <w:rFonts w:ascii="Times New Roman" w:eastAsia="汉仪书宋二简" w:hAnsi="Times New Roman" w:cs="Times New Roman"/>
                <w:bCs/>
                <w:color w:val="000000" w:themeColor="text1"/>
                <w:sz w:val="18"/>
                <w:szCs w:val="18"/>
              </w:rPr>
              <w:t>课实践</w:t>
            </w:r>
            <w:proofErr w:type="gramEnd"/>
          </w:p>
        </w:tc>
        <w:tc>
          <w:tcPr>
            <w:tcW w:w="1603"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40</w:t>
            </w:r>
            <w:r>
              <w:rPr>
                <w:rFonts w:ascii="Times New Roman" w:eastAsia="汉仪书宋二简" w:hAnsi="Times New Roman" w:cs="Times New Roman"/>
                <w:bCs/>
                <w:color w:val="000000" w:themeColor="text1"/>
                <w:sz w:val="18"/>
                <w:szCs w:val="18"/>
              </w:rPr>
              <w:t>学时</w:t>
            </w:r>
          </w:p>
        </w:tc>
        <w:tc>
          <w:tcPr>
            <w:tcW w:w="1603"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2.0</w:t>
            </w:r>
          </w:p>
        </w:tc>
        <w:tc>
          <w:tcPr>
            <w:tcW w:w="1456"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1-5</w:t>
            </w:r>
          </w:p>
        </w:tc>
        <w:tc>
          <w:tcPr>
            <w:tcW w:w="1483"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p>
        </w:tc>
      </w:tr>
      <w:tr w:rsidR="00090184" w:rsidTr="00090184">
        <w:trPr>
          <w:trHeight w:val="340"/>
          <w:jc w:val="center"/>
        </w:trPr>
        <w:tc>
          <w:tcPr>
            <w:tcW w:w="2926" w:type="dxa"/>
            <w:tcBorders>
              <w:tl2br w:val="nil"/>
              <w:tr2bl w:val="nil"/>
            </w:tcBorders>
            <w:vAlign w:val="center"/>
          </w:tcPr>
          <w:p w:rsidR="00090184" w:rsidRPr="00090184" w:rsidRDefault="00090184" w:rsidP="00090184">
            <w:pPr>
              <w:spacing w:line="210" w:lineRule="exact"/>
              <w:jc w:val="center"/>
              <w:rPr>
                <w:rFonts w:ascii="Times New Roman" w:eastAsia="汉仪书宋二简" w:hAnsi="Times New Roman" w:cs="Times New Roman"/>
                <w:bCs/>
                <w:color w:val="000000" w:themeColor="text1"/>
                <w:sz w:val="18"/>
                <w:szCs w:val="18"/>
              </w:rPr>
            </w:pPr>
            <w:r w:rsidRPr="00090184">
              <w:rPr>
                <w:rFonts w:ascii="Times New Roman" w:eastAsia="汉仪书宋二简" w:hAnsi="Times New Roman" w:cs="Times New Roman" w:hint="eastAsia"/>
                <w:bCs/>
                <w:color w:val="000000" w:themeColor="text1"/>
                <w:sz w:val="18"/>
                <w:szCs w:val="18"/>
              </w:rPr>
              <w:t>课外体育锻炼</w:t>
            </w:r>
          </w:p>
          <w:p w:rsidR="00090184" w:rsidRPr="00090184" w:rsidRDefault="00090184" w:rsidP="00090184">
            <w:pPr>
              <w:spacing w:line="210" w:lineRule="exact"/>
              <w:jc w:val="center"/>
              <w:rPr>
                <w:rFonts w:ascii="Times New Roman" w:eastAsia="汉仪书宋二简" w:hAnsi="Times New Roman" w:cs="Times New Roman"/>
                <w:bCs/>
                <w:color w:val="000000" w:themeColor="text1"/>
                <w:sz w:val="18"/>
                <w:szCs w:val="18"/>
              </w:rPr>
            </w:pPr>
            <w:r w:rsidRPr="00090184">
              <w:rPr>
                <w:rFonts w:ascii="Times New Roman" w:eastAsia="汉仪书宋二简" w:hAnsi="Times New Roman" w:cs="Times New Roman" w:hint="eastAsia"/>
                <w:bCs/>
                <w:color w:val="000000" w:themeColor="text1"/>
                <w:sz w:val="18"/>
                <w:szCs w:val="18"/>
              </w:rPr>
              <w:t>Extracurricular physical exercise</w:t>
            </w:r>
          </w:p>
        </w:tc>
        <w:tc>
          <w:tcPr>
            <w:tcW w:w="1603" w:type="dxa"/>
            <w:tcBorders>
              <w:tl2br w:val="nil"/>
              <w:tr2bl w:val="nil"/>
            </w:tcBorders>
            <w:vAlign w:val="center"/>
          </w:tcPr>
          <w:p w:rsidR="00090184" w:rsidRPr="00090184" w:rsidRDefault="00090184" w:rsidP="00090184">
            <w:pPr>
              <w:spacing w:line="210" w:lineRule="exact"/>
              <w:jc w:val="center"/>
              <w:rPr>
                <w:rFonts w:ascii="Times New Roman" w:eastAsia="汉仪书宋二简" w:hAnsi="Times New Roman" w:cs="Times New Roman"/>
                <w:bCs/>
                <w:color w:val="000000" w:themeColor="text1"/>
                <w:sz w:val="18"/>
                <w:szCs w:val="18"/>
              </w:rPr>
            </w:pPr>
            <w:r w:rsidRPr="00090184">
              <w:rPr>
                <w:rFonts w:ascii="Times New Roman" w:eastAsia="汉仪书宋二简" w:hAnsi="Times New Roman" w:cs="Times New Roman" w:hint="eastAsia"/>
                <w:bCs/>
                <w:color w:val="000000" w:themeColor="text1"/>
                <w:sz w:val="18"/>
                <w:szCs w:val="18"/>
              </w:rPr>
              <w:t>/</w:t>
            </w:r>
          </w:p>
        </w:tc>
        <w:tc>
          <w:tcPr>
            <w:tcW w:w="1603" w:type="dxa"/>
            <w:tcBorders>
              <w:tl2br w:val="nil"/>
              <w:tr2bl w:val="nil"/>
            </w:tcBorders>
            <w:vAlign w:val="center"/>
          </w:tcPr>
          <w:p w:rsidR="00090184" w:rsidRPr="00090184" w:rsidRDefault="00090184" w:rsidP="00090184">
            <w:pPr>
              <w:spacing w:line="210" w:lineRule="exact"/>
              <w:jc w:val="center"/>
              <w:rPr>
                <w:rFonts w:ascii="Times New Roman" w:eastAsia="汉仪书宋二简" w:hAnsi="Times New Roman" w:cs="Times New Roman"/>
                <w:bCs/>
                <w:color w:val="000000" w:themeColor="text1"/>
                <w:sz w:val="18"/>
                <w:szCs w:val="18"/>
              </w:rPr>
            </w:pPr>
            <w:r w:rsidRPr="00090184">
              <w:rPr>
                <w:rFonts w:ascii="Times New Roman" w:eastAsia="汉仪书宋二简" w:hAnsi="Times New Roman" w:cs="Times New Roman" w:hint="eastAsia"/>
                <w:bCs/>
                <w:color w:val="000000" w:themeColor="text1"/>
                <w:sz w:val="18"/>
                <w:szCs w:val="18"/>
              </w:rPr>
              <w:t>/</w:t>
            </w:r>
          </w:p>
        </w:tc>
        <w:tc>
          <w:tcPr>
            <w:tcW w:w="1456" w:type="dxa"/>
            <w:tcBorders>
              <w:tl2br w:val="nil"/>
              <w:tr2bl w:val="nil"/>
            </w:tcBorders>
            <w:vAlign w:val="center"/>
          </w:tcPr>
          <w:p w:rsidR="00090184" w:rsidRPr="00090184" w:rsidRDefault="00090184" w:rsidP="00090184">
            <w:pPr>
              <w:spacing w:line="210" w:lineRule="exact"/>
              <w:jc w:val="center"/>
              <w:rPr>
                <w:rFonts w:ascii="Times New Roman" w:eastAsia="汉仪书宋二简" w:hAnsi="Times New Roman" w:cs="Times New Roman"/>
                <w:bCs/>
                <w:color w:val="000000" w:themeColor="text1"/>
                <w:sz w:val="18"/>
                <w:szCs w:val="18"/>
              </w:rPr>
            </w:pPr>
            <w:r w:rsidRPr="00090184">
              <w:rPr>
                <w:rFonts w:ascii="Times New Roman" w:eastAsia="汉仪书宋二简" w:hAnsi="Times New Roman" w:cs="Times New Roman" w:hint="eastAsia"/>
                <w:bCs/>
                <w:color w:val="000000" w:themeColor="text1"/>
                <w:sz w:val="18"/>
                <w:szCs w:val="18"/>
              </w:rPr>
              <w:t>1-6</w:t>
            </w:r>
          </w:p>
        </w:tc>
        <w:tc>
          <w:tcPr>
            <w:tcW w:w="1483" w:type="dxa"/>
            <w:tcBorders>
              <w:tl2br w:val="nil"/>
              <w:tr2bl w:val="nil"/>
            </w:tcBorders>
            <w:vAlign w:val="center"/>
          </w:tcPr>
          <w:p w:rsidR="00090184" w:rsidRPr="00090184" w:rsidRDefault="00090184" w:rsidP="00090184">
            <w:pPr>
              <w:spacing w:line="210" w:lineRule="exact"/>
              <w:jc w:val="center"/>
              <w:rPr>
                <w:rFonts w:ascii="Times New Roman" w:eastAsia="汉仪书宋二简" w:hAnsi="Times New Roman" w:cs="Times New Roman"/>
                <w:bCs/>
                <w:color w:val="000000" w:themeColor="text1"/>
                <w:sz w:val="18"/>
                <w:szCs w:val="18"/>
              </w:rPr>
            </w:pPr>
            <w:r w:rsidRPr="00090184">
              <w:rPr>
                <w:rFonts w:ascii="Times New Roman" w:eastAsia="汉仪书宋二简" w:hAnsi="Times New Roman" w:cs="Times New Roman" w:hint="eastAsia"/>
                <w:bCs/>
                <w:color w:val="000000" w:themeColor="text1"/>
                <w:sz w:val="18"/>
                <w:szCs w:val="18"/>
              </w:rPr>
              <w:t>课外</w:t>
            </w:r>
          </w:p>
        </w:tc>
      </w:tr>
      <w:tr w:rsidR="00090184" w:rsidTr="00090184">
        <w:trPr>
          <w:trHeight w:val="340"/>
          <w:jc w:val="center"/>
        </w:trPr>
        <w:tc>
          <w:tcPr>
            <w:tcW w:w="2926"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讲座</w:t>
            </w:r>
          </w:p>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Seminar</w:t>
            </w:r>
          </w:p>
        </w:tc>
        <w:tc>
          <w:tcPr>
            <w:tcW w:w="1603"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5</w:t>
            </w:r>
            <w:r>
              <w:rPr>
                <w:rFonts w:ascii="Times New Roman" w:eastAsia="汉仪书宋二简" w:hAnsi="Times New Roman" w:cs="Times New Roman"/>
                <w:bCs/>
                <w:color w:val="000000" w:themeColor="text1"/>
                <w:sz w:val="18"/>
                <w:szCs w:val="18"/>
              </w:rPr>
              <w:t>次</w:t>
            </w:r>
          </w:p>
        </w:tc>
        <w:tc>
          <w:tcPr>
            <w:tcW w:w="1603"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w:t>
            </w:r>
          </w:p>
        </w:tc>
        <w:tc>
          <w:tcPr>
            <w:tcW w:w="1456"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1-8</w:t>
            </w:r>
          </w:p>
        </w:tc>
        <w:tc>
          <w:tcPr>
            <w:tcW w:w="1483"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课外</w:t>
            </w:r>
          </w:p>
        </w:tc>
      </w:tr>
      <w:tr w:rsidR="00090184" w:rsidTr="00090184">
        <w:trPr>
          <w:trHeight w:val="340"/>
          <w:jc w:val="center"/>
        </w:trPr>
        <w:tc>
          <w:tcPr>
            <w:tcW w:w="2926"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暑期社会实践</w:t>
            </w:r>
          </w:p>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Summer Social Practice</w:t>
            </w:r>
          </w:p>
        </w:tc>
        <w:tc>
          <w:tcPr>
            <w:tcW w:w="1603"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p>
        </w:tc>
        <w:tc>
          <w:tcPr>
            <w:tcW w:w="1603"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w:t>
            </w:r>
          </w:p>
        </w:tc>
        <w:tc>
          <w:tcPr>
            <w:tcW w:w="1456"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2/4/6</w:t>
            </w:r>
          </w:p>
        </w:tc>
        <w:tc>
          <w:tcPr>
            <w:tcW w:w="1483" w:type="dxa"/>
            <w:tcBorders>
              <w:tl2br w:val="nil"/>
              <w:tr2bl w:val="nil"/>
            </w:tcBorders>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课外</w:t>
            </w:r>
          </w:p>
        </w:tc>
      </w:tr>
      <w:tr w:rsidR="00090184" w:rsidTr="00090184">
        <w:trPr>
          <w:trHeight w:val="340"/>
          <w:jc w:val="center"/>
        </w:trPr>
        <w:tc>
          <w:tcPr>
            <w:tcW w:w="2926" w:type="dxa"/>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
                <w:color w:val="000000" w:themeColor="text1"/>
                <w:sz w:val="18"/>
                <w:szCs w:val="18"/>
              </w:rPr>
              <w:t>总</w:t>
            </w:r>
            <w:r>
              <w:rPr>
                <w:rFonts w:ascii="Times New Roman" w:eastAsia="汉仪书宋二简" w:hAnsi="Times New Roman" w:cs="Times New Roman"/>
                <w:b/>
                <w:color w:val="000000" w:themeColor="text1"/>
                <w:sz w:val="18"/>
                <w:szCs w:val="18"/>
              </w:rPr>
              <w:t xml:space="preserve">    </w:t>
            </w:r>
            <w:r>
              <w:rPr>
                <w:rFonts w:ascii="Times New Roman" w:eastAsia="汉仪书宋二简" w:hAnsi="Times New Roman" w:cs="Times New Roman"/>
                <w:b/>
                <w:color w:val="000000" w:themeColor="text1"/>
                <w:sz w:val="18"/>
                <w:szCs w:val="18"/>
              </w:rPr>
              <w:t>计</w:t>
            </w:r>
          </w:p>
        </w:tc>
        <w:tc>
          <w:tcPr>
            <w:tcW w:w="1603" w:type="dxa"/>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p>
        </w:tc>
        <w:tc>
          <w:tcPr>
            <w:tcW w:w="1603" w:type="dxa"/>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33.0</w:t>
            </w:r>
          </w:p>
        </w:tc>
        <w:tc>
          <w:tcPr>
            <w:tcW w:w="1456" w:type="dxa"/>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p>
        </w:tc>
        <w:tc>
          <w:tcPr>
            <w:tcW w:w="1483" w:type="dxa"/>
            <w:vAlign w:val="center"/>
          </w:tcPr>
          <w:p w:rsidR="00090184" w:rsidRDefault="00090184">
            <w:pPr>
              <w:spacing w:line="210" w:lineRule="exact"/>
              <w:jc w:val="center"/>
              <w:rPr>
                <w:rFonts w:ascii="Times New Roman" w:eastAsia="汉仪书宋二简" w:hAnsi="Times New Roman" w:cs="Times New Roman"/>
                <w:bCs/>
                <w:color w:val="000000" w:themeColor="text1"/>
                <w:sz w:val="18"/>
                <w:szCs w:val="18"/>
              </w:rPr>
            </w:pPr>
          </w:p>
        </w:tc>
      </w:tr>
    </w:tbl>
    <w:p w:rsidR="00A1450E" w:rsidRDefault="007A707A">
      <w:pPr>
        <w:spacing w:beforeLines="30" w:before="93" w:line="240" w:lineRule="exact"/>
        <w:ind w:leftChars="-100" w:left="-210" w:rightChars="-100" w:right="-210" w:firstLineChars="200" w:firstLine="360"/>
        <w:rPr>
          <w:rFonts w:ascii="Times New Roman" w:eastAsia="汉仪书宋二简" w:hAnsi="Times New Roman" w:cs="Times New Roman" w:hint="eastAsia"/>
          <w:kern w:val="0"/>
          <w:sz w:val="18"/>
          <w:szCs w:val="18"/>
        </w:rPr>
      </w:pPr>
      <w:r>
        <w:rPr>
          <w:rFonts w:ascii="Times New Roman" w:eastAsia="汉仪书宋二简" w:hAnsi="Times New Roman" w:cs="Times New Roman" w:hint="eastAsia"/>
          <w:kern w:val="0"/>
          <w:sz w:val="18"/>
          <w:szCs w:val="18"/>
        </w:rPr>
        <w:t>备注：（</w:t>
      </w:r>
      <w:r>
        <w:rPr>
          <w:rFonts w:ascii="Times New Roman" w:eastAsia="汉仪书宋二简" w:hAnsi="Times New Roman" w:cs="Times New Roman" w:hint="eastAsia"/>
          <w:kern w:val="0"/>
          <w:sz w:val="18"/>
          <w:szCs w:val="18"/>
        </w:rPr>
        <w:t>1</w:t>
      </w:r>
      <w:r>
        <w:rPr>
          <w:rFonts w:ascii="Times New Roman" w:eastAsia="汉仪书宋二简" w:hAnsi="Times New Roman" w:cs="Times New Roman" w:hint="eastAsia"/>
          <w:kern w:val="0"/>
          <w:sz w:val="18"/>
          <w:szCs w:val="18"/>
        </w:rPr>
        <w:t>）讲座至少完成</w:t>
      </w:r>
      <w:r>
        <w:rPr>
          <w:rFonts w:ascii="Times New Roman" w:eastAsia="汉仪书宋二简" w:hAnsi="Times New Roman" w:cs="Times New Roman" w:hint="eastAsia"/>
          <w:kern w:val="0"/>
          <w:sz w:val="18"/>
          <w:szCs w:val="18"/>
        </w:rPr>
        <w:t>5</w:t>
      </w:r>
      <w:r>
        <w:rPr>
          <w:rFonts w:ascii="Times New Roman" w:eastAsia="汉仪书宋二简" w:hAnsi="Times New Roman" w:cs="Times New Roman" w:hint="eastAsia"/>
          <w:kern w:val="0"/>
          <w:sz w:val="18"/>
          <w:szCs w:val="18"/>
        </w:rPr>
        <w:t>次；（</w:t>
      </w:r>
      <w:r>
        <w:rPr>
          <w:rFonts w:ascii="Times New Roman" w:eastAsia="汉仪书宋二简" w:hAnsi="Times New Roman" w:cs="Times New Roman" w:hint="eastAsia"/>
          <w:kern w:val="0"/>
          <w:sz w:val="18"/>
          <w:szCs w:val="18"/>
        </w:rPr>
        <w:t>2</w:t>
      </w:r>
      <w:r>
        <w:rPr>
          <w:rFonts w:ascii="Times New Roman" w:eastAsia="汉仪书宋二简" w:hAnsi="Times New Roman" w:cs="Times New Roman" w:hint="eastAsia"/>
          <w:kern w:val="0"/>
          <w:sz w:val="18"/>
          <w:szCs w:val="18"/>
        </w:rPr>
        <w:t>）课外体育锻炼、讲座、暑期社会实践、体育健康标准辅导测试为课外完成的教学环节，为毕业审核条件。</w:t>
      </w:r>
    </w:p>
    <w:p w:rsidR="00002C33" w:rsidRPr="00002C33" w:rsidRDefault="00002C33" w:rsidP="00002C33">
      <w:pPr>
        <w:pStyle w:val="Default"/>
      </w:pPr>
    </w:p>
    <w:p w:rsidR="00A1450E" w:rsidRDefault="007A707A" w:rsidP="00A66948">
      <w:pPr>
        <w:spacing w:line="400" w:lineRule="exact"/>
        <w:ind w:firstLineChars="200" w:firstLine="482"/>
        <w:jc w:val="left"/>
        <w:rPr>
          <w:rFonts w:ascii="汉仪书宋二简" w:eastAsia="汉仪书宋二简" w:hAnsi="汉仪书宋二简" w:cs="汉仪书宋二简"/>
          <w:b/>
          <w:bCs/>
          <w:color w:val="000000" w:themeColor="text1"/>
          <w:sz w:val="24"/>
          <w:szCs w:val="24"/>
        </w:rPr>
      </w:pPr>
      <w:r>
        <w:rPr>
          <w:rFonts w:ascii="汉仪书宋二简" w:eastAsia="汉仪书宋二简" w:hAnsi="汉仪书宋二简" w:cs="汉仪书宋二简" w:hint="eastAsia"/>
          <w:b/>
          <w:bCs/>
          <w:color w:val="000000" w:themeColor="text1"/>
          <w:sz w:val="24"/>
          <w:szCs w:val="24"/>
        </w:rPr>
        <w:t>附件3</w:t>
      </w:r>
      <w:r w:rsidR="00AD7A3A">
        <w:rPr>
          <w:rFonts w:ascii="汉仪书宋二简" w:eastAsia="汉仪书宋二简" w:hAnsi="汉仪书宋二简" w:cs="汉仪书宋二简" w:hint="eastAsia"/>
          <w:b/>
          <w:bCs/>
          <w:color w:val="000000" w:themeColor="text1"/>
          <w:sz w:val="24"/>
          <w:szCs w:val="24"/>
        </w:rPr>
        <w:t xml:space="preserve"> </w:t>
      </w:r>
      <w:r>
        <w:rPr>
          <w:rFonts w:ascii="汉仪书宋二简" w:eastAsia="汉仪书宋二简" w:hAnsi="汉仪书宋二简" w:cs="汉仪书宋二简" w:hint="eastAsia"/>
          <w:b/>
          <w:bCs/>
          <w:color w:val="000000" w:themeColor="text1"/>
          <w:sz w:val="24"/>
          <w:szCs w:val="24"/>
        </w:rPr>
        <w:t>实践安排：</w:t>
      </w:r>
    </w:p>
    <w:p w:rsidR="00A1450E" w:rsidRDefault="007A707A" w:rsidP="00A66948">
      <w:pPr>
        <w:spacing w:line="400" w:lineRule="exact"/>
        <w:ind w:firstLineChars="200" w:firstLine="422"/>
        <w:rPr>
          <w:rFonts w:ascii="汉仪书宋二简" w:eastAsia="汉仪书宋二简" w:hAnsi="汉仪书宋二简" w:cs="汉仪书宋二简"/>
          <w:b/>
          <w:color w:val="000000" w:themeColor="text1"/>
        </w:rPr>
      </w:pPr>
      <w:r>
        <w:rPr>
          <w:rFonts w:ascii="汉仪书宋二简" w:eastAsia="汉仪书宋二简" w:hAnsi="汉仪书宋二简" w:cs="汉仪书宋二简" w:hint="eastAsia"/>
          <w:b/>
          <w:color w:val="000000" w:themeColor="text1"/>
        </w:rPr>
        <w:t>一、校园劳动（日常生活劳动教育实践项目）</w:t>
      </w:r>
    </w:p>
    <w:p w:rsidR="00A1450E" w:rsidRDefault="007A707A">
      <w:pPr>
        <w:spacing w:line="400" w:lineRule="exact"/>
        <w:ind w:firstLineChars="200" w:firstLine="420"/>
        <w:rPr>
          <w:rFonts w:ascii="汉仪书宋二简" w:eastAsia="汉仪书宋二简" w:hAnsi="汉仪书宋二简" w:cs="汉仪书宋二简"/>
          <w:bCs/>
          <w:color w:val="000000" w:themeColor="text1"/>
        </w:rPr>
      </w:pPr>
      <w:r>
        <w:rPr>
          <w:rFonts w:ascii="汉仪书宋二简" w:eastAsia="汉仪书宋二简" w:hAnsi="汉仪书宋二简" w:cs="汉仪书宋二简" w:hint="eastAsia"/>
          <w:bCs/>
          <w:color w:val="000000" w:themeColor="text1"/>
        </w:rPr>
        <w:t>劳动内容：与后勤处合作，设置卫生劳动公益服务区（东至图书馆，西至理想大道，南至学校南门，北至</w:t>
      </w:r>
      <w:proofErr w:type="gramStart"/>
      <w:r>
        <w:rPr>
          <w:rFonts w:ascii="汉仪书宋二简" w:eastAsia="汉仪书宋二简" w:hAnsi="汉仪书宋二简" w:cs="汉仪书宋二简" w:hint="eastAsia"/>
          <w:bCs/>
          <w:color w:val="000000" w:themeColor="text1"/>
        </w:rPr>
        <w:t>敏行楼</w:t>
      </w:r>
      <w:proofErr w:type="gramEnd"/>
      <w:r>
        <w:rPr>
          <w:rFonts w:ascii="汉仪书宋二简" w:eastAsia="汉仪书宋二简" w:hAnsi="汉仪书宋二简" w:cs="汉仪书宋二简" w:hint="eastAsia"/>
          <w:bCs/>
          <w:color w:val="000000" w:themeColor="text1"/>
        </w:rPr>
        <w:t>），配合后勤处保洁人员完成垃圾清扫、花坛清洁、杂草清理等工作。</w:t>
      </w:r>
    </w:p>
    <w:p w:rsidR="00A1450E" w:rsidRDefault="007A707A">
      <w:pPr>
        <w:spacing w:line="400" w:lineRule="exact"/>
        <w:ind w:firstLineChars="200" w:firstLine="420"/>
        <w:rPr>
          <w:rFonts w:ascii="汉仪书宋二简" w:eastAsia="汉仪书宋二简" w:hAnsi="汉仪书宋二简" w:cs="汉仪书宋二简"/>
          <w:bCs/>
          <w:color w:val="000000" w:themeColor="text1"/>
        </w:rPr>
      </w:pPr>
      <w:r>
        <w:rPr>
          <w:rFonts w:ascii="汉仪书宋二简" w:eastAsia="汉仪书宋二简" w:hAnsi="汉仪书宋二简" w:cs="汉仪书宋二简" w:hint="eastAsia"/>
          <w:bCs/>
          <w:color w:val="000000" w:themeColor="text1"/>
        </w:rPr>
        <w:t>劳动时间：周一至周五06:00-08:00</w:t>
      </w:r>
    </w:p>
    <w:p w:rsidR="00A1450E" w:rsidRDefault="007A707A">
      <w:pPr>
        <w:spacing w:line="400" w:lineRule="exact"/>
        <w:ind w:firstLineChars="200" w:firstLine="420"/>
        <w:rPr>
          <w:rFonts w:ascii="汉仪书宋二简" w:eastAsia="汉仪书宋二简" w:hAnsi="汉仪书宋二简" w:cs="汉仪书宋二简"/>
          <w:bCs/>
          <w:color w:val="000000" w:themeColor="text1"/>
        </w:rPr>
      </w:pPr>
      <w:r>
        <w:rPr>
          <w:rFonts w:ascii="汉仪书宋二简" w:eastAsia="汉仪书宋二简" w:hAnsi="汉仪书宋二简" w:cs="汉仪书宋二简" w:hint="eastAsia"/>
          <w:bCs/>
          <w:color w:val="000000" w:themeColor="text1"/>
        </w:rPr>
        <w:t>人员安排：大一、大二学生（总约400人）为校园劳动教育对象主体，由学院自律中心排班，每天8-10人参加劳动，保证每人每学期至少参加两次（4小时）校园劳动。</w:t>
      </w:r>
    </w:p>
    <w:p w:rsidR="00A1450E" w:rsidRDefault="007A707A">
      <w:pPr>
        <w:spacing w:line="400" w:lineRule="exact"/>
        <w:ind w:firstLineChars="200" w:firstLine="420"/>
        <w:rPr>
          <w:rFonts w:ascii="汉仪书宋二简" w:eastAsia="汉仪书宋二简" w:hAnsi="汉仪书宋二简" w:cs="汉仪书宋二简"/>
          <w:bCs/>
          <w:color w:val="000000" w:themeColor="text1"/>
        </w:rPr>
      </w:pPr>
      <w:r>
        <w:rPr>
          <w:rFonts w:ascii="汉仪书宋二简" w:eastAsia="汉仪书宋二简" w:hAnsi="汉仪书宋二简" w:cs="汉仪书宋二简" w:hint="eastAsia"/>
          <w:bCs/>
          <w:color w:val="000000" w:themeColor="text1"/>
        </w:rPr>
        <w:t>考核方式：</w:t>
      </w:r>
      <w:proofErr w:type="gramStart"/>
      <w:r>
        <w:rPr>
          <w:rFonts w:ascii="汉仪书宋二简" w:eastAsia="汉仪书宋二简" w:hAnsi="汉仪书宋二简" w:cs="汉仪书宋二简" w:hint="eastAsia"/>
          <w:bCs/>
          <w:color w:val="000000" w:themeColor="text1"/>
        </w:rPr>
        <w:t>学工办</w:t>
      </w:r>
      <w:proofErr w:type="gramEnd"/>
      <w:r>
        <w:rPr>
          <w:rFonts w:ascii="汉仪书宋二简" w:eastAsia="汉仪书宋二简" w:hAnsi="汉仪书宋二简" w:cs="汉仪书宋二简" w:hint="eastAsia"/>
          <w:bCs/>
          <w:color w:val="000000" w:themeColor="text1"/>
        </w:rPr>
        <w:t>制作校园劳动考核表，由自律中心负责人与后勤处保洁人员对接，记录劳动出勤与劳动质量。</w:t>
      </w:r>
    </w:p>
    <w:p w:rsidR="00A1450E" w:rsidRDefault="007A707A" w:rsidP="00A66948">
      <w:pPr>
        <w:spacing w:line="400" w:lineRule="exact"/>
        <w:ind w:firstLineChars="200" w:firstLine="422"/>
        <w:rPr>
          <w:rFonts w:ascii="汉仪书宋二简" w:eastAsia="汉仪书宋二简" w:hAnsi="汉仪书宋二简" w:cs="汉仪书宋二简"/>
          <w:b/>
          <w:color w:val="000000" w:themeColor="text1"/>
        </w:rPr>
      </w:pPr>
      <w:r>
        <w:rPr>
          <w:rFonts w:ascii="汉仪书宋二简" w:eastAsia="汉仪书宋二简" w:hAnsi="汉仪书宋二简" w:cs="汉仪书宋二简" w:hint="eastAsia"/>
          <w:b/>
          <w:color w:val="000000" w:themeColor="text1"/>
        </w:rPr>
        <w:t>二、宿舍劳动（日常生活劳动教育实践项目）</w:t>
      </w:r>
    </w:p>
    <w:p w:rsidR="00A1450E" w:rsidRDefault="007A707A">
      <w:pPr>
        <w:spacing w:line="400" w:lineRule="exact"/>
        <w:ind w:firstLineChars="200" w:firstLine="420"/>
        <w:rPr>
          <w:rFonts w:ascii="汉仪书宋二简" w:eastAsia="汉仪书宋二简" w:hAnsi="汉仪书宋二简" w:cs="汉仪书宋二简"/>
          <w:bCs/>
          <w:color w:val="000000" w:themeColor="text1"/>
        </w:rPr>
      </w:pPr>
      <w:r>
        <w:rPr>
          <w:rFonts w:ascii="汉仪书宋二简" w:eastAsia="汉仪书宋二简" w:hAnsi="汉仪书宋二简" w:cs="汉仪书宋二简" w:hint="eastAsia"/>
          <w:bCs/>
          <w:color w:val="000000" w:themeColor="text1"/>
        </w:rPr>
        <w:t>劳动内容：与</w:t>
      </w:r>
      <w:proofErr w:type="gramStart"/>
      <w:r>
        <w:rPr>
          <w:rFonts w:ascii="汉仪书宋二简" w:eastAsia="汉仪书宋二简" w:hAnsi="汉仪书宋二简" w:cs="汉仪书宋二简" w:hint="eastAsia"/>
          <w:bCs/>
          <w:color w:val="000000" w:themeColor="text1"/>
        </w:rPr>
        <w:t>后勤处宿管阿姨</w:t>
      </w:r>
      <w:proofErr w:type="gramEnd"/>
      <w:r>
        <w:rPr>
          <w:rFonts w:ascii="汉仪书宋二简" w:eastAsia="汉仪书宋二简" w:hAnsi="汉仪书宋二简" w:cs="汉仪书宋二简" w:hint="eastAsia"/>
          <w:bCs/>
          <w:color w:val="000000" w:themeColor="text1"/>
        </w:rPr>
        <w:t>配合，组织在校住宿学生定期开展宿舍集体劳动，劳动内容包括内务整理、宿舍卫生清洁、宿舍楼道清扫等工作。</w:t>
      </w:r>
    </w:p>
    <w:p w:rsidR="00A1450E" w:rsidRDefault="007A707A">
      <w:pPr>
        <w:spacing w:line="400" w:lineRule="exact"/>
        <w:ind w:firstLineChars="200" w:firstLine="420"/>
        <w:rPr>
          <w:rFonts w:ascii="汉仪书宋二简" w:eastAsia="汉仪书宋二简" w:hAnsi="汉仪书宋二简" w:cs="汉仪书宋二简"/>
          <w:bCs/>
          <w:color w:val="000000" w:themeColor="text1"/>
        </w:rPr>
      </w:pPr>
      <w:r>
        <w:rPr>
          <w:rFonts w:ascii="汉仪书宋二简" w:eastAsia="汉仪书宋二简" w:hAnsi="汉仪书宋二简" w:cs="汉仪书宋二简" w:hint="eastAsia"/>
          <w:bCs/>
          <w:color w:val="000000" w:themeColor="text1"/>
        </w:rPr>
        <w:t>劳动时间：每单数</w:t>
      </w:r>
      <w:proofErr w:type="gramStart"/>
      <w:r>
        <w:rPr>
          <w:rFonts w:ascii="汉仪书宋二简" w:eastAsia="汉仪书宋二简" w:hAnsi="汉仪书宋二简" w:cs="汉仪书宋二简" w:hint="eastAsia"/>
          <w:bCs/>
          <w:color w:val="000000" w:themeColor="text1"/>
        </w:rPr>
        <w:t>周</w:t>
      </w:r>
      <w:proofErr w:type="gramEnd"/>
      <w:r>
        <w:rPr>
          <w:rFonts w:ascii="汉仪书宋二简" w:eastAsia="汉仪书宋二简" w:hAnsi="汉仪书宋二简" w:cs="汉仪书宋二简" w:hint="eastAsia"/>
          <w:bCs/>
          <w:color w:val="000000" w:themeColor="text1"/>
        </w:rPr>
        <w:t>周五17:30-19:30</w:t>
      </w:r>
    </w:p>
    <w:p w:rsidR="00A1450E" w:rsidRDefault="007A707A">
      <w:pPr>
        <w:spacing w:line="400" w:lineRule="exact"/>
        <w:ind w:firstLineChars="200" w:firstLine="420"/>
        <w:rPr>
          <w:rFonts w:ascii="汉仪书宋二简" w:eastAsia="汉仪书宋二简" w:hAnsi="汉仪书宋二简" w:cs="汉仪书宋二简"/>
          <w:bCs/>
          <w:color w:val="000000" w:themeColor="text1"/>
        </w:rPr>
      </w:pPr>
      <w:r>
        <w:rPr>
          <w:rFonts w:ascii="汉仪书宋二简" w:eastAsia="汉仪书宋二简" w:hAnsi="汉仪书宋二简" w:cs="汉仪书宋二简" w:hint="eastAsia"/>
          <w:bCs/>
          <w:color w:val="000000" w:themeColor="text1"/>
        </w:rPr>
        <w:lastRenderedPageBreak/>
        <w:t>人员安排：大一、大二学生（总约400人），以宿舍为单位开展劳动，每次宿舍劳动无特殊情况必须全员参加。</w:t>
      </w:r>
    </w:p>
    <w:p w:rsidR="00A1450E" w:rsidRDefault="007A707A">
      <w:pPr>
        <w:spacing w:line="400" w:lineRule="exact"/>
        <w:ind w:firstLineChars="200" w:firstLine="420"/>
        <w:rPr>
          <w:rFonts w:ascii="汉仪书宋二简" w:eastAsia="汉仪书宋二简" w:hAnsi="汉仪书宋二简" w:cs="汉仪书宋二简"/>
          <w:bCs/>
          <w:color w:val="000000" w:themeColor="text1"/>
        </w:rPr>
      </w:pPr>
      <w:r>
        <w:rPr>
          <w:rFonts w:ascii="汉仪书宋二简" w:eastAsia="汉仪书宋二简" w:hAnsi="汉仪书宋二简" w:cs="汉仪书宋二简" w:hint="eastAsia"/>
          <w:bCs/>
          <w:color w:val="000000" w:themeColor="text1"/>
        </w:rPr>
        <w:t>考核方式：由学院自律中心检查宿舍劳动成果，配合宿舍阿姨进行打分，辅导员抽查部分宿舍的劳动完成情况。</w:t>
      </w:r>
    </w:p>
    <w:p w:rsidR="00A1450E" w:rsidRDefault="007A707A" w:rsidP="00A66948">
      <w:pPr>
        <w:spacing w:line="400" w:lineRule="exact"/>
        <w:ind w:firstLineChars="200" w:firstLine="422"/>
        <w:rPr>
          <w:rFonts w:ascii="汉仪书宋二简" w:eastAsia="汉仪书宋二简" w:hAnsi="汉仪书宋二简" w:cs="汉仪书宋二简"/>
          <w:b/>
          <w:color w:val="000000" w:themeColor="text1"/>
        </w:rPr>
      </w:pPr>
      <w:r>
        <w:rPr>
          <w:rFonts w:ascii="汉仪书宋二简" w:eastAsia="汉仪书宋二简" w:hAnsi="汉仪书宋二简" w:cs="汉仪书宋二简" w:hint="eastAsia"/>
          <w:b/>
          <w:color w:val="000000" w:themeColor="text1"/>
        </w:rPr>
        <w:t>三、社会劳动（服务性劳动教育实践项目）</w:t>
      </w:r>
    </w:p>
    <w:p w:rsidR="00A1450E" w:rsidRDefault="007A707A">
      <w:pPr>
        <w:spacing w:line="400" w:lineRule="exact"/>
        <w:ind w:firstLineChars="200" w:firstLine="420"/>
        <w:rPr>
          <w:rFonts w:ascii="汉仪书宋二简" w:eastAsia="汉仪书宋二简" w:hAnsi="汉仪书宋二简" w:cs="汉仪书宋二简"/>
          <w:bCs/>
          <w:color w:val="000000" w:themeColor="text1"/>
        </w:rPr>
      </w:pPr>
      <w:r>
        <w:rPr>
          <w:rFonts w:ascii="汉仪书宋二简" w:eastAsia="汉仪书宋二简" w:hAnsi="汉仪书宋二简" w:cs="汉仪书宋二简" w:hint="eastAsia"/>
          <w:bCs/>
          <w:color w:val="000000" w:themeColor="text1"/>
        </w:rPr>
        <w:t>劳动内容：联系国投健康（五星长者公寓）、金东方颐养中心、玖玖江南护养中心、夕阳红康乐中心、净慧颐养中心五家养老机构，定期开展学生志愿服务劳动，劳动内容包括老者关怀、健康服务、卫生清理、文档整理等工作。</w:t>
      </w:r>
    </w:p>
    <w:p w:rsidR="00A1450E" w:rsidRDefault="007A707A">
      <w:pPr>
        <w:spacing w:line="400" w:lineRule="exact"/>
        <w:ind w:firstLineChars="200" w:firstLine="420"/>
        <w:rPr>
          <w:rFonts w:ascii="汉仪书宋二简" w:eastAsia="汉仪书宋二简" w:hAnsi="汉仪书宋二简" w:cs="汉仪书宋二简"/>
          <w:bCs/>
          <w:color w:val="000000" w:themeColor="text1"/>
        </w:rPr>
      </w:pPr>
      <w:r>
        <w:rPr>
          <w:rFonts w:ascii="汉仪书宋二简" w:eastAsia="汉仪书宋二简" w:hAnsi="汉仪书宋二简" w:cs="汉仪书宋二简" w:hint="eastAsia"/>
          <w:bCs/>
          <w:color w:val="000000" w:themeColor="text1"/>
        </w:rPr>
        <w:t>劳动时间：每周六、日9:00-16:00</w:t>
      </w:r>
    </w:p>
    <w:p w:rsidR="00A1450E" w:rsidRDefault="007A707A">
      <w:pPr>
        <w:spacing w:line="400" w:lineRule="exact"/>
        <w:ind w:firstLineChars="200" w:firstLine="420"/>
        <w:rPr>
          <w:rFonts w:ascii="汉仪书宋二简" w:eastAsia="汉仪书宋二简" w:hAnsi="汉仪书宋二简" w:cs="汉仪书宋二简"/>
          <w:bCs/>
          <w:color w:val="000000" w:themeColor="text1"/>
        </w:rPr>
      </w:pPr>
      <w:r>
        <w:rPr>
          <w:rFonts w:ascii="汉仪书宋二简" w:eastAsia="汉仪书宋二简" w:hAnsi="汉仪书宋二简" w:cs="汉仪书宋二简" w:hint="eastAsia"/>
          <w:bCs/>
          <w:color w:val="000000" w:themeColor="text1"/>
        </w:rPr>
        <w:t>人员安排：大一、大二学生（总约400人），由学院自律中心排班，每家养老机构每周六、日安排10-12人前往，保证每人每学期至少参加两次（14小时）社会劳动。</w:t>
      </w:r>
    </w:p>
    <w:p w:rsidR="00A1450E" w:rsidRDefault="007A707A">
      <w:pPr>
        <w:spacing w:line="400" w:lineRule="exact"/>
        <w:ind w:firstLineChars="200" w:firstLine="420"/>
        <w:rPr>
          <w:rFonts w:ascii="汉仪书宋二简" w:eastAsia="汉仪书宋二简" w:hAnsi="汉仪书宋二简" w:cs="汉仪书宋二简"/>
          <w:bCs/>
          <w:color w:val="000000" w:themeColor="text1"/>
        </w:rPr>
      </w:pPr>
      <w:r>
        <w:rPr>
          <w:rFonts w:ascii="汉仪书宋二简" w:eastAsia="汉仪书宋二简" w:hAnsi="汉仪书宋二简" w:cs="汉仪书宋二简" w:hint="eastAsia"/>
          <w:bCs/>
          <w:color w:val="000000" w:themeColor="text1"/>
        </w:rPr>
        <w:t>考核方式：由</w:t>
      </w:r>
      <w:proofErr w:type="gramStart"/>
      <w:r>
        <w:rPr>
          <w:rFonts w:ascii="汉仪书宋二简" w:eastAsia="汉仪书宋二简" w:hAnsi="汉仪书宋二简" w:cs="汉仪书宋二简" w:hint="eastAsia"/>
          <w:bCs/>
          <w:color w:val="000000" w:themeColor="text1"/>
        </w:rPr>
        <w:t>学工办</w:t>
      </w:r>
      <w:proofErr w:type="gramEnd"/>
      <w:r>
        <w:rPr>
          <w:rFonts w:ascii="汉仪书宋二简" w:eastAsia="汉仪书宋二简" w:hAnsi="汉仪书宋二简" w:cs="汉仪书宋二简" w:hint="eastAsia"/>
          <w:bCs/>
          <w:color w:val="000000" w:themeColor="text1"/>
        </w:rPr>
        <w:t>制作社会劳动考核表，由学院与养老机构负责对接，记录劳动出勤与劳动质量，并简要评价每位参加劳动学生的表现。</w:t>
      </w:r>
    </w:p>
    <w:p w:rsidR="00A1450E" w:rsidRDefault="007A707A" w:rsidP="00A66948">
      <w:pPr>
        <w:spacing w:line="400" w:lineRule="exact"/>
        <w:ind w:firstLineChars="200" w:firstLine="422"/>
        <w:rPr>
          <w:rFonts w:ascii="汉仪书宋二简" w:eastAsia="汉仪书宋二简" w:hAnsi="汉仪书宋二简" w:cs="汉仪书宋二简"/>
          <w:b/>
          <w:color w:val="000000" w:themeColor="text1"/>
        </w:rPr>
      </w:pPr>
      <w:r>
        <w:rPr>
          <w:rFonts w:ascii="汉仪书宋二简" w:eastAsia="汉仪书宋二简" w:hAnsi="汉仪书宋二简" w:cs="汉仪书宋二简" w:hint="eastAsia"/>
          <w:b/>
          <w:color w:val="000000" w:themeColor="text1"/>
        </w:rPr>
        <w:t>四、双创实践（生产劳动教育实践项目）</w:t>
      </w:r>
    </w:p>
    <w:p w:rsidR="00A1450E" w:rsidRDefault="007A707A">
      <w:pPr>
        <w:spacing w:line="400" w:lineRule="exact"/>
        <w:ind w:firstLineChars="200" w:firstLine="420"/>
        <w:rPr>
          <w:rFonts w:ascii="汉仪书宋二简" w:eastAsia="汉仪书宋二简" w:hAnsi="汉仪书宋二简" w:cs="汉仪书宋二简"/>
          <w:bCs/>
          <w:color w:val="000000" w:themeColor="text1"/>
        </w:rPr>
      </w:pPr>
      <w:r>
        <w:rPr>
          <w:rFonts w:ascii="汉仪书宋二简" w:eastAsia="汉仪书宋二简" w:hAnsi="汉仪书宋二简" w:cs="汉仪书宋二简" w:hint="eastAsia"/>
          <w:bCs/>
          <w:color w:val="000000" w:themeColor="text1"/>
        </w:rPr>
        <w:t>活动内容：结合学院学科和专业特点，以参加全国大学生生命科学创新创业大赛、全国大学生制药工程设计大赛等各类学科竞赛为载体，其中尤以全国大学生挑战杯系列比赛和“互联网+”大学生创新创业大赛为亮点。长期在专业内广泛开展项目孵化、培训、打磨等环节，专业老师作为双创实践的指导老师，将双创实践劳动融入专业人才培养。</w:t>
      </w:r>
    </w:p>
    <w:p w:rsidR="00A1450E" w:rsidRDefault="007A707A">
      <w:pPr>
        <w:spacing w:line="400" w:lineRule="exact"/>
        <w:ind w:firstLineChars="200" w:firstLine="420"/>
        <w:rPr>
          <w:rFonts w:ascii="汉仪书宋二简" w:eastAsia="汉仪书宋二简" w:hAnsi="汉仪书宋二简" w:cs="汉仪书宋二简"/>
          <w:bCs/>
          <w:color w:val="000000" w:themeColor="text1"/>
        </w:rPr>
      </w:pPr>
      <w:r>
        <w:rPr>
          <w:rFonts w:ascii="汉仪书宋二简" w:eastAsia="汉仪书宋二简" w:hAnsi="汉仪书宋二简" w:cs="汉仪书宋二简" w:hint="eastAsia"/>
          <w:bCs/>
          <w:color w:val="000000" w:themeColor="text1"/>
        </w:rPr>
        <w:t>实践时间：每学期围绕项目赛制开展，项目周期较长</w:t>
      </w:r>
    </w:p>
    <w:p w:rsidR="00A1450E" w:rsidRDefault="007A707A">
      <w:pPr>
        <w:spacing w:line="400" w:lineRule="exact"/>
        <w:ind w:firstLineChars="200" w:firstLine="420"/>
        <w:rPr>
          <w:rFonts w:ascii="汉仪书宋二简" w:eastAsia="汉仪书宋二简" w:hAnsi="汉仪书宋二简" w:cs="汉仪书宋二简"/>
          <w:bCs/>
          <w:color w:val="000000" w:themeColor="text1"/>
        </w:rPr>
      </w:pPr>
      <w:r>
        <w:rPr>
          <w:rFonts w:ascii="汉仪书宋二简" w:eastAsia="汉仪书宋二简" w:hAnsi="汉仪书宋二简" w:cs="汉仪书宋二简" w:hint="eastAsia"/>
          <w:bCs/>
          <w:color w:val="000000" w:themeColor="text1"/>
        </w:rPr>
        <w:t>人员安排：院团委按照校团委、</w:t>
      </w:r>
      <w:proofErr w:type="gramStart"/>
      <w:r>
        <w:rPr>
          <w:rFonts w:ascii="汉仪书宋二简" w:eastAsia="汉仪书宋二简" w:hAnsi="汉仪书宋二简" w:cs="汉仪书宋二简" w:hint="eastAsia"/>
          <w:bCs/>
          <w:color w:val="000000" w:themeColor="text1"/>
        </w:rPr>
        <w:t>校创新</w:t>
      </w:r>
      <w:proofErr w:type="gramEnd"/>
      <w:r>
        <w:rPr>
          <w:rFonts w:ascii="汉仪书宋二简" w:eastAsia="汉仪书宋二简" w:hAnsi="汉仪书宋二简" w:cs="汉仪书宋二简" w:hint="eastAsia"/>
          <w:bCs/>
          <w:color w:val="000000" w:themeColor="text1"/>
        </w:rPr>
        <w:t>创业办公室的要求，牵头赛事筹备、学生培训、导师邀请、项目打磨等环节。</w:t>
      </w:r>
    </w:p>
    <w:p w:rsidR="00A1450E" w:rsidRDefault="007A707A">
      <w:pPr>
        <w:spacing w:line="400" w:lineRule="exact"/>
        <w:ind w:firstLineChars="200" w:firstLine="420"/>
        <w:rPr>
          <w:rFonts w:ascii="汉仪书宋二简" w:eastAsia="汉仪书宋二简" w:hAnsi="汉仪书宋二简" w:cs="汉仪书宋二简"/>
          <w:bCs/>
          <w:color w:val="000000" w:themeColor="text1"/>
        </w:rPr>
      </w:pPr>
      <w:r>
        <w:rPr>
          <w:rFonts w:ascii="汉仪书宋二简" w:eastAsia="汉仪书宋二简" w:hAnsi="汉仪书宋二简" w:cs="汉仪书宋二简" w:hint="eastAsia"/>
          <w:bCs/>
          <w:color w:val="000000" w:themeColor="text1"/>
        </w:rPr>
        <w:t>考核方式：由院团委为学期统计学生参赛情况、备战时长、导师指导等情况，并对学生表现做记录。</w:t>
      </w:r>
    </w:p>
    <w:p w:rsidR="00A1450E" w:rsidRPr="00853D8A" w:rsidRDefault="00853D8A" w:rsidP="00853D8A">
      <w:pPr>
        <w:spacing w:line="400" w:lineRule="exact"/>
        <w:ind w:firstLineChars="200" w:firstLine="422"/>
        <w:rPr>
          <w:rFonts w:ascii="汉仪书宋二简" w:eastAsia="汉仪书宋二简" w:hAnsi="汉仪书宋二简" w:cs="汉仪书宋二简" w:hint="eastAsia"/>
          <w:b/>
          <w:color w:val="000000" w:themeColor="text1"/>
        </w:rPr>
      </w:pPr>
      <w:r>
        <w:rPr>
          <w:rFonts w:ascii="汉仪书宋二简" w:eastAsia="汉仪书宋二简" w:hAnsi="汉仪书宋二简" w:cs="汉仪书宋二简" w:hint="eastAsia"/>
          <w:b/>
          <w:color w:val="000000" w:themeColor="text1"/>
        </w:rPr>
        <w:t>五、</w:t>
      </w:r>
      <w:r w:rsidRPr="00853D8A">
        <w:rPr>
          <w:rFonts w:ascii="汉仪书宋二简" w:eastAsia="汉仪书宋二简" w:hAnsi="汉仪书宋二简" w:cs="汉仪书宋二简" w:hint="eastAsia"/>
          <w:b/>
          <w:color w:val="000000" w:themeColor="text1"/>
        </w:rPr>
        <w:t>人工智能理论与实践</w:t>
      </w:r>
    </w:p>
    <w:p w:rsidR="00853D8A" w:rsidRDefault="00853D8A" w:rsidP="00853D8A">
      <w:pPr>
        <w:pStyle w:val="Default"/>
        <w:rPr>
          <w:rFonts w:hint="eastAsia"/>
        </w:rPr>
      </w:pPr>
      <w:bookmarkStart w:id="7" w:name="_GoBack"/>
      <w:bookmarkEnd w:id="7"/>
    </w:p>
    <w:p w:rsidR="00853D8A" w:rsidRPr="00853D8A" w:rsidRDefault="00853D8A" w:rsidP="00853D8A">
      <w:pPr>
        <w:pStyle w:val="Default"/>
      </w:pPr>
    </w:p>
    <w:p w:rsidR="00A1450E" w:rsidRDefault="00A1450E">
      <w:pPr>
        <w:spacing w:line="400" w:lineRule="exact"/>
        <w:ind w:firstLineChars="200" w:firstLine="420"/>
        <w:rPr>
          <w:rFonts w:ascii="汉仪书宋二简" w:eastAsia="汉仪书宋二简" w:hAnsi="汉仪书宋二简" w:cs="汉仪书宋二简"/>
          <w:bCs/>
          <w:color w:val="000000" w:themeColor="text1"/>
        </w:rPr>
      </w:pPr>
    </w:p>
    <w:p w:rsidR="00A1450E" w:rsidRDefault="00A1450E">
      <w:pPr>
        <w:spacing w:line="400" w:lineRule="exact"/>
        <w:ind w:firstLineChars="200" w:firstLine="480"/>
        <w:jc w:val="center"/>
        <w:rPr>
          <w:rFonts w:ascii="汉仪书宋二简" w:eastAsia="汉仪书宋二简" w:hAnsi="汉仪书宋二简" w:cs="汉仪书宋二简"/>
          <w:color w:val="000000" w:themeColor="text1"/>
          <w:sz w:val="24"/>
          <w:szCs w:val="24"/>
        </w:rPr>
      </w:pPr>
    </w:p>
    <w:p w:rsidR="00A1450E" w:rsidRDefault="00A1450E">
      <w:pPr>
        <w:spacing w:line="400" w:lineRule="exact"/>
        <w:ind w:firstLineChars="200" w:firstLine="480"/>
        <w:jc w:val="center"/>
        <w:rPr>
          <w:rFonts w:ascii="汉仪书宋二简" w:eastAsia="汉仪书宋二简" w:hAnsi="汉仪书宋二简" w:cs="汉仪书宋二简"/>
          <w:color w:val="000000" w:themeColor="text1"/>
          <w:sz w:val="24"/>
          <w:szCs w:val="24"/>
        </w:rPr>
      </w:pPr>
    </w:p>
    <w:p w:rsidR="00A1450E" w:rsidRDefault="00A1450E" w:rsidP="00A66948">
      <w:pPr>
        <w:spacing w:line="400" w:lineRule="exact"/>
        <w:ind w:firstLineChars="200" w:firstLine="422"/>
        <w:rPr>
          <w:rFonts w:ascii="汉仪书宋二简" w:eastAsia="汉仪书宋二简" w:hAnsi="汉仪书宋二简" w:cs="汉仪书宋二简"/>
          <w:b/>
          <w:bCs/>
          <w:color w:val="000000" w:themeColor="text1"/>
          <w:szCs w:val="20"/>
        </w:rPr>
        <w:sectPr w:rsidR="00A1450E">
          <w:pgSz w:w="11906" w:h="16157"/>
          <w:pgMar w:top="1440" w:right="1797" w:bottom="1440" w:left="1797" w:header="851" w:footer="992" w:gutter="0"/>
          <w:cols w:space="0"/>
          <w:docGrid w:type="lines" w:linePitch="312"/>
        </w:sectPr>
      </w:pPr>
    </w:p>
    <w:p w:rsidR="00A1450E" w:rsidRDefault="007A707A" w:rsidP="00A66948">
      <w:pPr>
        <w:spacing w:line="400" w:lineRule="exact"/>
        <w:ind w:firstLineChars="200" w:firstLine="482"/>
        <w:jc w:val="left"/>
        <w:rPr>
          <w:rFonts w:ascii="汉仪书宋二简" w:eastAsia="汉仪书宋二简" w:hAnsi="汉仪书宋二简" w:cs="汉仪书宋二简"/>
          <w:b/>
          <w:bCs/>
          <w:color w:val="000000" w:themeColor="text1"/>
          <w:sz w:val="24"/>
          <w:szCs w:val="24"/>
        </w:rPr>
      </w:pPr>
      <w:r>
        <w:rPr>
          <w:rFonts w:ascii="汉仪书宋二简" w:eastAsia="汉仪书宋二简" w:hAnsi="汉仪书宋二简" w:cs="汉仪书宋二简" w:hint="eastAsia"/>
          <w:b/>
          <w:bCs/>
          <w:color w:val="000000" w:themeColor="text1"/>
          <w:sz w:val="24"/>
          <w:szCs w:val="24"/>
        </w:rPr>
        <w:lastRenderedPageBreak/>
        <w:t>附件4 课程简述</w:t>
      </w:r>
    </w:p>
    <w:p w:rsidR="00A1450E" w:rsidRDefault="00836084" w:rsidP="00836084">
      <w:pPr>
        <w:spacing w:line="400" w:lineRule="exact"/>
        <w:ind w:firstLineChars="200" w:firstLine="422"/>
        <w:rPr>
          <w:rFonts w:ascii="汉仪书宋二简" w:eastAsia="汉仪书宋二简" w:hAnsi="汉仪书宋二简" w:cs="汉仪书宋二简"/>
          <w:color w:val="000000" w:themeColor="text1"/>
          <w:szCs w:val="21"/>
        </w:rPr>
      </w:pPr>
      <w:r w:rsidRPr="00836084">
        <w:rPr>
          <w:rFonts w:ascii="汉仪书宋二简" w:eastAsia="汉仪书宋二简" w:hAnsi="汉仪书宋二简" w:cs="汉仪书宋二简" w:hint="eastAsia"/>
          <w:b/>
          <w:color w:val="000000" w:themeColor="text1"/>
          <w:szCs w:val="21"/>
        </w:rPr>
        <w:t>大学计算机及Python程序设计</w:t>
      </w:r>
      <w:r w:rsidR="007A707A">
        <w:rPr>
          <w:rFonts w:ascii="汉仪书宋二简" w:eastAsia="汉仪书宋二简" w:hAnsi="汉仪书宋二简" w:cs="汉仪书宋二简" w:hint="eastAsia"/>
          <w:b/>
          <w:color w:val="000000" w:themeColor="text1"/>
          <w:szCs w:val="21"/>
        </w:rPr>
        <w:t>：</w:t>
      </w:r>
      <w:r w:rsidRPr="00836084">
        <w:rPr>
          <w:rFonts w:ascii="汉仪书宋二简" w:eastAsia="汉仪书宋二简" w:hAnsi="汉仪书宋二简" w:cs="汉仪书宋二简" w:hint="eastAsia"/>
          <w:color w:val="000000" w:themeColor="text1"/>
          <w:szCs w:val="21"/>
        </w:rPr>
        <w:t>大学计算机及Python程序设计</w:t>
      </w:r>
      <w:r w:rsidR="007A707A">
        <w:rPr>
          <w:rFonts w:ascii="汉仪书宋二简" w:eastAsia="汉仪书宋二简" w:hAnsi="汉仪书宋二简" w:cs="汉仪书宋二简" w:hint="eastAsia"/>
          <w:color w:val="000000" w:themeColor="text1"/>
          <w:szCs w:val="21"/>
        </w:rPr>
        <w:t>是面向工科类各专业开设的大学通识教育必修课程，是学习其他计算机相关课程的基础课。本课程的教学内容是根据教育部的教学基本要求制定，通过对教学内容的基础性、科学性和前瞻性的研究，以有效知识为主体，构建支持学生终身学习的基础。大学计算机基础部分包括计算机系统、计算机网络、数据库、计算机安全、多媒体技术以及大数据系统、人工智能等计算机领域概念层次的内容，Python程序设计部分包括面向对象程序设计的基本概念、基本原理、常用算法和编码方法等内容。通过对该课程的学习，使学生全面了解计算机和计算机学科方面的基础知识，具备较强的办公软件操作能力；使学生不但能达到掌握高级语言程序设计的能力，同时也能掌握最新的面向对象的程序设计方法，还能运用所学的知识开发出图形界面下的应用软件，为培养学生将来结合自己的专业方向而进行软件开发的能力打下一个良好的基础。</w:t>
      </w:r>
    </w:p>
    <w:p w:rsidR="00A1450E" w:rsidRDefault="00A1450E" w:rsidP="00A66948">
      <w:pPr>
        <w:spacing w:line="400" w:lineRule="exact"/>
        <w:ind w:firstLineChars="200" w:firstLine="422"/>
        <w:jc w:val="left"/>
        <w:rPr>
          <w:rFonts w:ascii="汉仪书宋二简" w:eastAsia="汉仪书宋二简" w:hAnsi="汉仪书宋二简" w:cs="汉仪书宋二简"/>
          <w:b/>
          <w:bCs/>
          <w:color w:val="000000" w:themeColor="text1"/>
          <w:szCs w:val="21"/>
        </w:rPr>
      </w:pPr>
    </w:p>
    <w:p w:rsidR="00A1450E" w:rsidRDefault="007A707A" w:rsidP="00A66948">
      <w:pPr>
        <w:spacing w:line="400" w:lineRule="exact"/>
        <w:ind w:firstLineChars="200" w:firstLine="422"/>
        <w:rPr>
          <w:rFonts w:ascii="汉仪书宋二简" w:eastAsia="汉仪书宋二简" w:hAnsi="汉仪书宋二简" w:cs="汉仪书宋二简"/>
          <w:b/>
          <w:bCs/>
          <w:color w:val="000000" w:themeColor="text1"/>
          <w:szCs w:val="21"/>
        </w:rPr>
      </w:pPr>
      <w:r>
        <w:rPr>
          <w:rFonts w:ascii="汉仪书宋二简" w:eastAsia="汉仪书宋二简" w:hAnsi="汉仪书宋二简" w:cs="汉仪书宋二简" w:hint="eastAsia"/>
          <w:b/>
          <w:color w:val="000000" w:themeColor="text1"/>
          <w:szCs w:val="21"/>
        </w:rPr>
        <w:t>53051-2#大学物理：</w:t>
      </w:r>
      <w:r>
        <w:rPr>
          <w:rFonts w:ascii="汉仪书宋二简" w:eastAsia="汉仪书宋二简" w:hAnsi="汉仪书宋二简" w:cs="汉仪书宋二简" w:hint="eastAsia"/>
          <w:color w:val="000000" w:themeColor="text1"/>
          <w:szCs w:val="21"/>
        </w:rPr>
        <w:t>先修课程：53021-2# 高等数学。物理学是关于自然界最基本形态的科学，它是研究物质的结构和相互作用以及物质的运动规律的一门自然学科。物理学的发展与技术进步密不可分，现代高新技术的基础就是物理学。以物理学基础为内容的大学物理课程，是高等学校理工科各专业学生一门重要的</w:t>
      </w:r>
      <w:proofErr w:type="gramStart"/>
      <w:r>
        <w:rPr>
          <w:rFonts w:ascii="汉仪书宋二简" w:eastAsia="汉仪书宋二简" w:hAnsi="汉仪书宋二简" w:cs="汉仪书宋二简" w:hint="eastAsia"/>
          <w:color w:val="000000" w:themeColor="text1"/>
          <w:szCs w:val="21"/>
        </w:rPr>
        <w:t>通识性必修</w:t>
      </w:r>
      <w:proofErr w:type="gramEnd"/>
      <w:r>
        <w:rPr>
          <w:rFonts w:ascii="汉仪书宋二简" w:eastAsia="汉仪书宋二简" w:hAnsi="汉仪书宋二简" w:cs="汉仪书宋二简" w:hint="eastAsia"/>
          <w:color w:val="000000" w:themeColor="text1"/>
          <w:szCs w:val="21"/>
        </w:rPr>
        <w:t>基础课。大学物理课程的内容包括经典物理和近代物理两方面内容。经典物理部分主要包括：经典力学、热学、电磁学、光学等；近代物理部分主要包括：狭义相对论力学基础、量子力学基础等。通过本课程的学习，除了可使学生掌握必备的物理概念和物理规律外，更重要的是使学生初步学习科学的思维方法和研究问题方法，这对于学生增强适应能力、开阔思路，激发探索和创新精神，提高科学素质等方面，具有其他课程不能替代的重要作用。</w:t>
      </w:r>
    </w:p>
    <w:p w:rsidR="00A1450E" w:rsidRDefault="00A1450E" w:rsidP="00A66948">
      <w:pPr>
        <w:spacing w:line="400" w:lineRule="exact"/>
        <w:ind w:firstLineChars="200" w:firstLine="422"/>
        <w:jc w:val="left"/>
        <w:rPr>
          <w:rFonts w:ascii="汉仪书宋二简" w:eastAsia="汉仪书宋二简" w:hAnsi="汉仪书宋二简" w:cs="汉仪书宋二简"/>
          <w:b/>
          <w:bCs/>
          <w:color w:val="000000" w:themeColor="text1"/>
          <w:szCs w:val="21"/>
        </w:rPr>
      </w:pPr>
    </w:p>
    <w:p w:rsidR="00A1450E" w:rsidRDefault="007A707A" w:rsidP="00A66948">
      <w:pPr>
        <w:spacing w:line="400" w:lineRule="exact"/>
        <w:ind w:firstLineChars="200" w:firstLine="422"/>
        <w:rPr>
          <w:rFonts w:ascii="汉仪书宋二简" w:eastAsia="汉仪书宋二简" w:hAnsi="汉仪书宋二简" w:cs="汉仪书宋二简"/>
          <w:b/>
          <w:bCs/>
          <w:color w:val="000000" w:themeColor="text1"/>
          <w:szCs w:val="21"/>
        </w:rPr>
      </w:pPr>
      <w:r>
        <w:rPr>
          <w:rFonts w:ascii="汉仪书宋二简" w:eastAsia="汉仪书宋二简" w:hAnsi="汉仪书宋二简" w:cs="汉仪书宋二简" w:hint="eastAsia"/>
          <w:b/>
          <w:color w:val="000000" w:themeColor="text1"/>
          <w:szCs w:val="21"/>
        </w:rPr>
        <w:t>53061-2# 大学物理实验：</w:t>
      </w:r>
      <w:r>
        <w:rPr>
          <w:rFonts w:ascii="汉仪书宋二简" w:eastAsia="汉仪书宋二简" w:hAnsi="汉仪书宋二简" w:cs="汉仪书宋二简" w:hint="eastAsia"/>
          <w:color w:val="000000" w:themeColor="text1"/>
          <w:szCs w:val="21"/>
        </w:rPr>
        <w:t>先修课程：53021-2# 高等数学。大学物理实验是高等工科院校学生进行科学实验基本训练的一门独立的必修基础课程，是本科生接受系统实验方法和实验技能训练的开端。按照基础实验、基本实验、综合性实验、设计性实验循序渐进的原则，开设一系列力热学实验、电磁学实验、光学实验、近代物理实验。大学物理实验课覆盖面广，具有丰富的实验思想、方法、手段，同时能提供综合性很强的基本实验技能训练，是培养学生科学实验能力、提高科学素质的重要基础。它在培养学生严谨的治学态度、活跃的创新意识、理论联系实际和适应科技发展的综合应用能力等方面具有其他实践类课程不可替代的作用。</w:t>
      </w:r>
    </w:p>
    <w:p w:rsidR="00A1450E" w:rsidRDefault="00A1450E" w:rsidP="00A66948">
      <w:pPr>
        <w:spacing w:line="400" w:lineRule="exact"/>
        <w:ind w:firstLineChars="200" w:firstLine="422"/>
        <w:jc w:val="left"/>
        <w:rPr>
          <w:rFonts w:ascii="汉仪书宋二简" w:eastAsia="汉仪书宋二简" w:hAnsi="汉仪书宋二简" w:cs="汉仪书宋二简"/>
          <w:b/>
          <w:bCs/>
          <w:color w:val="000000" w:themeColor="text1"/>
          <w:szCs w:val="21"/>
        </w:rPr>
      </w:pPr>
    </w:p>
    <w:p w:rsidR="00A1450E" w:rsidRDefault="00A1450E" w:rsidP="00A66948">
      <w:pPr>
        <w:spacing w:line="400" w:lineRule="exact"/>
        <w:ind w:firstLineChars="200" w:firstLine="422"/>
        <w:rPr>
          <w:rFonts w:ascii="汉仪书宋二简" w:eastAsia="汉仪书宋二简" w:hAnsi="汉仪书宋二简" w:cs="汉仪书宋二简"/>
          <w:b/>
          <w:color w:val="000000" w:themeColor="text1"/>
          <w:szCs w:val="2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shd w:val="clear" w:color="auto" w:fill="FFFFFF"/>
        </w:rPr>
      </w:pPr>
      <w:r>
        <w:rPr>
          <w:rFonts w:ascii="汉仪书宋二简" w:eastAsia="汉仪书宋二简" w:hAnsi="汉仪书宋二简" w:cs="汉仪书宋二简" w:hint="eastAsia"/>
          <w:b/>
          <w:color w:val="000000" w:themeColor="text1"/>
          <w:szCs w:val="21"/>
        </w:rPr>
        <w:t>53021-2# 高等数学（二）：</w:t>
      </w:r>
      <w:r>
        <w:rPr>
          <w:rFonts w:ascii="汉仪书宋二简" w:eastAsia="汉仪书宋二简" w:hAnsi="汉仪书宋二简" w:cs="汉仪书宋二简" w:hint="eastAsia"/>
          <w:color w:val="000000" w:themeColor="text1"/>
          <w:szCs w:val="21"/>
        </w:rPr>
        <w:t>高等数学（二）课程是一门非常重要的基础课，也是硕士研</w:t>
      </w:r>
      <w:r>
        <w:rPr>
          <w:rFonts w:ascii="汉仪书宋二简" w:eastAsia="汉仪书宋二简" w:hAnsi="汉仪书宋二简" w:cs="汉仪书宋二简" w:hint="eastAsia"/>
          <w:color w:val="000000" w:themeColor="text1"/>
          <w:szCs w:val="21"/>
        </w:rPr>
        <w:lastRenderedPageBreak/>
        <w:t>究生入学全国统一考试中数学（二）必考的数学课程之一。它内容丰富，理论严谨，应用广泛，影响深远.是为学生学习后继课程和进一步扩大数学知识面奠定必要的坚实的基础。通过本课程的学习，使学生获得高等数学中的基本概念、基本理论而且在培养学生抽象思维、逻辑推理能力，综合利用所学知识分析问题解决问题的能力，较强的自主学习的能力，创新意识和创新能力上都具有非常重要的作用。高等数学不仅是一种工具，而且是一种思维模式； 不仅是一种知识，而且是一种素养； 不仅是一门科学，而且是一种文化.高等数学教育在培养高素质科技人才中具有其独特的、不可替代的作用。该课程内容为一元函数，多元函数的极限、导数、积分，微分方程。</w:t>
      </w:r>
    </w:p>
    <w:p w:rsidR="00A1450E" w:rsidRDefault="00A1450E" w:rsidP="00A66948">
      <w:pPr>
        <w:spacing w:line="400" w:lineRule="exact"/>
        <w:ind w:firstLineChars="200" w:firstLine="422"/>
        <w:jc w:val="left"/>
        <w:rPr>
          <w:rFonts w:ascii="汉仪书宋二简" w:eastAsia="汉仪书宋二简" w:hAnsi="汉仪书宋二简" w:cs="汉仪书宋二简"/>
          <w:b/>
          <w:bCs/>
          <w:color w:val="000000" w:themeColor="text1"/>
          <w:szCs w:val="2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50030041线性代数：</w:t>
      </w:r>
      <w:r>
        <w:rPr>
          <w:rFonts w:ascii="汉仪书宋二简" w:eastAsia="汉仪书宋二简" w:hAnsi="汉仪书宋二简" w:cs="汉仪书宋二简" w:hint="eastAsia"/>
          <w:color w:val="000000" w:themeColor="text1"/>
          <w:szCs w:val="21"/>
        </w:rPr>
        <w:t>线性代数是本科生的公共数学基础课，本课程内容包括行列式、矩阵、向量组、线性方程组、特征值与特征向量以及矩阵对角化等相关的定义、性质及计算。通过本课程的学习掌握行列式、矩阵的性质与运算，线性方程组解法，向量、向量组的相关性的判别，矩阵特征值与特征向量、对角化等基本理论和基本方法，增强数学素养、科学计算、抽象思维、抽象表达与逻辑思维能力，提高综合分析、处理问题的能力，能够利用课程的相关数学知识和工具，为学习后继课程，处理专业领域内的工程问题提供理论基础和方法基础。</w:t>
      </w:r>
    </w:p>
    <w:p w:rsidR="00A1450E" w:rsidRDefault="00A1450E">
      <w:pPr>
        <w:spacing w:line="400" w:lineRule="exact"/>
        <w:ind w:firstLineChars="200" w:firstLine="420"/>
        <w:rPr>
          <w:rFonts w:ascii="汉仪书宋二简" w:eastAsia="汉仪书宋二简" w:hAnsi="汉仪书宋二简" w:cs="汉仪书宋二简"/>
          <w:color w:val="000000" w:themeColor="text1"/>
          <w:szCs w:val="21"/>
        </w:rPr>
      </w:pPr>
    </w:p>
    <w:p w:rsidR="00A1450E" w:rsidRDefault="007A707A" w:rsidP="00A66948">
      <w:pPr>
        <w:spacing w:line="400" w:lineRule="exact"/>
        <w:ind w:firstLineChars="200" w:firstLine="422"/>
        <w:rPr>
          <w:rFonts w:ascii="汉仪书宋二简" w:eastAsia="汉仪书宋二简" w:hAnsi="汉仪书宋二简" w:cs="汉仪书宋二简"/>
          <w:b/>
          <w:szCs w:val="21"/>
          <w:shd w:val="clear" w:color="auto" w:fill="FFFFFF"/>
        </w:rPr>
      </w:pPr>
      <w:r>
        <w:rPr>
          <w:rFonts w:ascii="汉仪书宋二简" w:eastAsia="汉仪书宋二简" w:hAnsi="汉仪书宋二简" w:cs="汉仪书宋二简" w:hint="eastAsia"/>
          <w:b/>
          <w:szCs w:val="21"/>
          <w:shd w:val="clear" w:color="auto" w:fill="FFFFFF"/>
        </w:rPr>
        <w:t>76021-</w:t>
      </w:r>
      <w:r>
        <w:rPr>
          <w:rFonts w:ascii="汉仪书宋二简" w:eastAsia="汉仪书宋二简" w:hAnsi="汉仪书宋二简" w:cs="汉仪书宋二简"/>
          <w:b/>
          <w:szCs w:val="21"/>
          <w:shd w:val="clear" w:color="auto" w:fill="FFFFFF"/>
        </w:rPr>
        <w:t>3</w:t>
      </w:r>
      <w:r>
        <w:rPr>
          <w:rFonts w:ascii="汉仪书宋二简" w:eastAsia="汉仪书宋二简" w:hAnsi="汉仪书宋二简" w:cs="汉仪书宋二简" w:hint="eastAsia"/>
          <w:b/>
          <w:szCs w:val="21"/>
          <w:shd w:val="clear" w:color="auto" w:fill="FFFFFF"/>
        </w:rPr>
        <w:t># 大学英语：先修课程：无。</w:t>
      </w:r>
      <w:r>
        <w:rPr>
          <w:rFonts w:ascii="汉仪书宋二简" w:eastAsia="汉仪书宋二简" w:hAnsi="汉仪书宋二简" w:cs="汉仪书宋二简" w:hint="eastAsia"/>
          <w:szCs w:val="21"/>
          <w:shd w:val="clear" w:color="auto" w:fill="FFFFFF"/>
        </w:rPr>
        <w:t>《大学英语》是为一二年级非英语专业学生开设</w:t>
      </w:r>
      <w:r>
        <w:rPr>
          <w:rFonts w:ascii="汉仪书宋二简" w:eastAsia="汉仪书宋二简" w:hAnsi="汉仪书宋二简" w:cs="汉仪书宋二简" w:hint="eastAsia"/>
          <w:color w:val="000000" w:themeColor="text1"/>
          <w:szCs w:val="21"/>
          <w:shd w:val="clear" w:color="auto" w:fill="FFFFFF"/>
        </w:rPr>
        <w:t>的基础必修课程，分为通用基础英语、专门用途英语、跨文化交际英语、语言技能实践项目等课程。一年级阶段为通用基础英语教学，以听说读写译技能训练为主，提升学生的英语应用能力。将线下课堂教学与线上自主学习结合，培养学生英语学习的自主能力和合作探究能力，为二年级阶段英语学习打下较为扎实的基础。二年级阶段在强化学生的英语语言技能之外，根据学生的个人兴趣和专业发展需求开设其他英语类提高和拓展课程，包括《英文写作》、《基础翻译》、《中级口译》、《英语口语中级》等语言技能提高类课程、《剑桥商务英语中级》、《学术英语读写》、《学术英语听说》等专门用途英语类课程和《中西方文化交流》等跨文化交际类课程。语言技能实践项目将大学英语第一、二课堂结合，开展英语角、英语风采秀、大学生英语竞赛、英语演讲、写作、阅读、翻译竞赛等语言技能实训项目，提升学生英语语言能力。《大学英语》旨在培养学生的英语综合应用能力，增强跨文化交际意识和交际能力，树立中国文化自信；同时发展其自主学习能力，使他们在学习、生活、社会交往和未来工作</w:t>
      </w:r>
      <w:r>
        <w:rPr>
          <w:rFonts w:ascii="汉仪书宋二简" w:eastAsia="汉仪书宋二简" w:hAnsi="汉仪书宋二简" w:cs="汉仪书宋二简" w:hint="eastAsia"/>
          <w:szCs w:val="21"/>
          <w:shd w:val="clear" w:color="auto" w:fill="FFFFFF"/>
        </w:rPr>
        <w:t>中能够有效地使用英语，满足国家、社会、学校和个人发展需要。</w:t>
      </w:r>
    </w:p>
    <w:p w:rsidR="00A1450E" w:rsidRDefault="00A1450E" w:rsidP="00A66948">
      <w:pPr>
        <w:spacing w:line="400" w:lineRule="exact"/>
        <w:ind w:firstLineChars="200" w:firstLine="422"/>
        <w:rPr>
          <w:rFonts w:ascii="汉仪书宋二简" w:eastAsia="汉仪书宋二简" w:hAnsi="汉仪书宋二简" w:cs="汉仪书宋二简"/>
          <w:b/>
          <w:szCs w:val="21"/>
        </w:rPr>
      </w:pPr>
    </w:p>
    <w:p w:rsidR="00A1450E" w:rsidRDefault="00A1450E" w:rsidP="00A66948">
      <w:pPr>
        <w:spacing w:line="400" w:lineRule="exact"/>
        <w:ind w:firstLineChars="200" w:firstLine="422"/>
        <w:rPr>
          <w:rFonts w:ascii="汉仪书宋二简" w:eastAsia="汉仪书宋二简" w:hAnsi="汉仪书宋二简" w:cs="汉仪书宋二简"/>
          <w:b/>
          <w:szCs w:val="2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Times New Roman" w:eastAsia="汉仪书宋二简" w:hAnsi="Times New Roman" w:cs="Times New Roman"/>
          <w:b/>
          <w:szCs w:val="21"/>
        </w:rPr>
        <w:t>77271-3#</w:t>
      </w:r>
      <w:r>
        <w:rPr>
          <w:rFonts w:ascii="汉仪书宋二简" w:eastAsia="汉仪书宋二简" w:hAnsi="汉仪书宋二简" w:cs="汉仪书宋二简" w:hint="eastAsia"/>
          <w:b/>
          <w:szCs w:val="21"/>
        </w:rPr>
        <w:t xml:space="preserve"> 大学日语：</w:t>
      </w:r>
      <w:r>
        <w:rPr>
          <w:rFonts w:ascii="汉仪书宋二简" w:eastAsia="汉仪书宋二简" w:hAnsi="汉仪书宋二简" w:cs="汉仪书宋二简" w:hint="eastAsia"/>
          <w:szCs w:val="21"/>
        </w:rPr>
        <w:t>先修课程：无。本课程面向全校以日语为第一外语的非外语类专</w:t>
      </w:r>
      <w:r>
        <w:rPr>
          <w:rFonts w:ascii="汉仪书宋二简" w:eastAsia="汉仪书宋二简" w:hAnsi="汉仪书宋二简" w:cs="汉仪书宋二简" w:hint="eastAsia"/>
          <w:szCs w:val="21"/>
        </w:rPr>
        <w:lastRenderedPageBreak/>
        <w:t>业学生开设。培养学生具有较强的阅读能力、一定的听说能力、写作能力和跨文化交流能</w:t>
      </w:r>
      <w:r>
        <w:rPr>
          <w:rFonts w:ascii="汉仪书宋二简" w:eastAsia="汉仪书宋二简" w:hAnsi="汉仪书宋二简" w:cs="汉仪书宋二简" w:hint="eastAsia"/>
          <w:color w:val="000000" w:themeColor="text1"/>
          <w:szCs w:val="21"/>
        </w:rPr>
        <w:t>力，使学生能以日语为工具，获取专业所需要的信息，并为将来的学习与工作打下较好的基础。另外，本课程注重自主学习能力培养，要求学生充分利用大量课余时间以提高学习效率和学习效果。通过大学日语课程的学习，提升学生的文化素养、跨文化交际能力、团队合作意识和批判思维能力，帮助学生树立正确的世界观、人生观和价值观。</w:t>
      </w:r>
    </w:p>
    <w:p w:rsidR="00A1450E" w:rsidRDefault="00A1450E" w:rsidP="00A66948">
      <w:pPr>
        <w:spacing w:line="400" w:lineRule="exact"/>
        <w:ind w:firstLineChars="200" w:firstLine="422"/>
        <w:jc w:val="left"/>
        <w:rPr>
          <w:rFonts w:ascii="汉仪书宋二简" w:eastAsia="汉仪书宋二简" w:hAnsi="汉仪书宋二简" w:cs="汉仪书宋二简"/>
          <w:b/>
          <w:bCs/>
          <w:color w:val="000000" w:themeColor="text1"/>
          <w:szCs w:val="2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72330051 马克思主义基本原理：</w:t>
      </w:r>
      <w:r>
        <w:rPr>
          <w:rFonts w:ascii="汉仪书宋二简" w:eastAsia="汉仪书宋二简" w:hAnsi="汉仪书宋二简" w:cs="汉仪书宋二简" w:hint="eastAsia"/>
          <w:color w:val="000000" w:themeColor="text1"/>
          <w:szCs w:val="21"/>
        </w:rPr>
        <w:t>先修课程：72410051思想道德与法治、725000</w:t>
      </w:r>
      <w:r w:rsidR="00F60469">
        <w:rPr>
          <w:rFonts w:ascii="汉仪书宋二简" w:eastAsia="汉仪书宋二简" w:hAnsi="汉仪书宋二简" w:cs="汉仪书宋二简" w:hint="eastAsia"/>
          <w:color w:val="000000" w:themeColor="text1"/>
          <w:szCs w:val="21"/>
        </w:rPr>
        <w:t>5</w:t>
      </w:r>
      <w:r>
        <w:rPr>
          <w:rFonts w:ascii="汉仪书宋二简" w:eastAsia="汉仪书宋二简" w:hAnsi="汉仪书宋二简" w:cs="汉仪书宋二简" w:hint="eastAsia"/>
          <w:color w:val="000000" w:themeColor="text1"/>
          <w:szCs w:val="21"/>
        </w:rPr>
        <w:t>1中国近现代史纲要。《马克思主义基本原理》是全国本科高校各专业开设的一门公共必修课程，是我国高校思想政治理论教学的重要组成部分。课程开设目的是要从理论与实践相结合的角度对学生进行系统的马克思主义理论教育，帮助学生从整体上把握马克思主义的精神实质、基本理论和方法论原则，提升学生的思想理论素养和逻辑思维能力，学会运用马克思主义的基本立场、观点和方法去分析问题和解决问题、正确地面向社会和把握自我；指导学生树立正确的世界观、人生观和价值观，并为学生确立建设中国特色社会主义的理想信念，自觉投身民族复兴、国家强盛的伟大实践，打下扎实的思想理论基础。</w:t>
      </w:r>
    </w:p>
    <w:p w:rsidR="00A1450E" w:rsidRDefault="00A1450E">
      <w:pPr>
        <w:spacing w:line="400" w:lineRule="exact"/>
        <w:ind w:firstLineChars="200" w:firstLine="420"/>
        <w:rPr>
          <w:rFonts w:ascii="汉仪书宋二简" w:eastAsia="汉仪书宋二简" w:hAnsi="汉仪书宋二简" w:cs="汉仪书宋二简"/>
          <w:color w:val="000000" w:themeColor="text1"/>
          <w:szCs w:val="21"/>
        </w:rPr>
      </w:pPr>
    </w:p>
    <w:p w:rsidR="00A1450E" w:rsidRDefault="00F60469" w:rsidP="00F60469">
      <w:pPr>
        <w:spacing w:line="400" w:lineRule="exact"/>
        <w:ind w:firstLineChars="200" w:firstLine="422"/>
        <w:rPr>
          <w:rFonts w:ascii="汉仪书宋二简" w:eastAsia="汉仪书宋二简" w:hAnsi="汉仪书宋二简" w:cs="汉仪书宋二简"/>
          <w:color w:val="000000" w:themeColor="text1"/>
          <w:szCs w:val="21"/>
        </w:rPr>
      </w:pPr>
      <w:r w:rsidRPr="00F60469">
        <w:rPr>
          <w:rFonts w:ascii="汉仪书宋二简" w:eastAsia="汉仪书宋二简" w:hAnsi="汉仪书宋二简" w:cs="汉仪书宋二简"/>
          <w:b/>
          <w:color w:val="000000" w:themeColor="text1"/>
          <w:szCs w:val="21"/>
        </w:rPr>
        <w:t>72500051</w:t>
      </w:r>
      <w:r w:rsidR="007A707A">
        <w:rPr>
          <w:rFonts w:ascii="汉仪书宋二简" w:eastAsia="汉仪书宋二简" w:hAnsi="汉仪书宋二简" w:cs="汉仪书宋二简" w:hint="eastAsia"/>
          <w:b/>
          <w:color w:val="000000" w:themeColor="text1"/>
          <w:szCs w:val="21"/>
        </w:rPr>
        <w:t xml:space="preserve"> 中国近现代史纲要：</w:t>
      </w:r>
      <w:r w:rsidR="007A707A">
        <w:rPr>
          <w:rFonts w:ascii="汉仪书宋二简" w:eastAsia="汉仪书宋二简" w:hAnsi="汉仪书宋二简" w:cs="汉仪书宋二简" w:hint="eastAsia"/>
          <w:color w:val="000000" w:themeColor="text1"/>
          <w:szCs w:val="21"/>
        </w:rPr>
        <w:t>先修课程：72410051  思想道德与法治。</w:t>
      </w:r>
    </w:p>
    <w:p w:rsidR="00A1450E" w:rsidRDefault="007A707A">
      <w:pPr>
        <w:spacing w:line="40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t xml:space="preserve">《中国近现代史纲要》是按照2005年中共中央宣传部、教育部《关于进一步加强和改进高等学校思想政治理论课的意见及其实施方案》的通知要求，在全国本科高校各专业设置的一门必修的思想政治理论课。帮助学生了解国史、国情，深刻领会历史和人民怎样选择了马克思主义，选择了中国共产党，选择了社会主义，选择了改革开放，坚定大学生在中国共产党领导下走中国特色社会主义道路的“四个自信”。 </w:t>
      </w:r>
    </w:p>
    <w:p w:rsidR="00A1450E" w:rsidRDefault="00A1450E">
      <w:pPr>
        <w:spacing w:line="400" w:lineRule="exact"/>
        <w:ind w:firstLineChars="200" w:firstLine="420"/>
        <w:rPr>
          <w:rFonts w:ascii="汉仪书宋二简" w:eastAsia="汉仪书宋二简" w:hAnsi="汉仪书宋二简" w:cs="汉仪书宋二简"/>
          <w:color w:val="000000" w:themeColor="text1"/>
          <w:szCs w:val="2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72451-8#形势与政策：</w:t>
      </w:r>
      <w:r>
        <w:rPr>
          <w:rFonts w:ascii="汉仪书宋二简" w:eastAsia="汉仪书宋二简" w:hAnsi="汉仪书宋二简" w:cs="汉仪书宋二简" w:hint="eastAsia"/>
          <w:color w:val="000000" w:themeColor="text1"/>
          <w:szCs w:val="21"/>
        </w:rPr>
        <w:t>“形势与政策”课是高校思想政治理论课的主干课程，是全校各专业必修课程。依据中宣部、教育部下发的“高校形势与政策教育教学要点”，结合当前国际国内形势以及高等教育改革形势和大学生成长的特点而开设。在介绍当前国家打针方针、国内外经济政治形势、国际关系以及国内外热点事件的基础上，阐明了我国政府的基本原则、基本立场与应对政策。培养学生观察社会形势问题敏锐的洞察力，培养学生处理、应对复杂社会问题的能力，提升学生的综合素质。使学生基本掌握该课程的基础理论知识、分析问题的基本方法，并能够运用这些知识和方法去分析现实生活中的一些问题，把理论渗透到实践中，指导自己的行为。</w:t>
      </w:r>
    </w:p>
    <w:p w:rsidR="00A1450E" w:rsidRDefault="00A1450E">
      <w:pPr>
        <w:spacing w:line="400" w:lineRule="exact"/>
        <w:ind w:firstLineChars="200" w:firstLine="420"/>
        <w:rPr>
          <w:rFonts w:ascii="汉仪书宋二简" w:eastAsia="汉仪书宋二简" w:hAnsi="汉仪书宋二简" w:cs="汉仪书宋二简"/>
          <w:color w:val="000000" w:themeColor="text1"/>
          <w:szCs w:val="2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72360121 毛泽东思想和中国特色社会主义理论体系概论：</w:t>
      </w:r>
      <w:r>
        <w:rPr>
          <w:rFonts w:ascii="汉仪书宋二简" w:eastAsia="汉仪书宋二简" w:hAnsi="汉仪书宋二简" w:cs="汉仪书宋二简" w:hint="eastAsia"/>
          <w:color w:val="000000" w:themeColor="text1"/>
          <w:szCs w:val="21"/>
        </w:rPr>
        <w:t>先修课程：72410051     思想道德与法治。《毛泽东思想和中国特色社会主义理论体系概论》是中宣部、教育部《关于</w:t>
      </w:r>
      <w:r>
        <w:rPr>
          <w:rFonts w:ascii="汉仪书宋二简" w:eastAsia="汉仪书宋二简" w:hAnsi="汉仪书宋二简" w:cs="汉仪书宋二简" w:hint="eastAsia"/>
          <w:color w:val="000000" w:themeColor="text1"/>
          <w:szCs w:val="21"/>
        </w:rPr>
        <w:lastRenderedPageBreak/>
        <w:t>进一步加强和改进高等学校思想政治理论课的意见》及实施方案确定的思想政治理论课必修课之一。通过该课程的学习，帮助学生正确认识马克思主义中国化的理论成果在指导中国革命和建设中的重要历史地位和作用，掌握中国化马克思主义的基本理论和精神实质，帮助他们确立科学社会主义信仰和建设中国特色社会主义的共同理想，增强执行党的基本路线和基本纲领的自觉性和坚定性，为全面建成小康社会和实现中华民族伟大复兴做出自己应有的贡献。</w:t>
      </w:r>
    </w:p>
    <w:p w:rsidR="00A1450E" w:rsidRDefault="00A1450E">
      <w:pPr>
        <w:spacing w:line="400" w:lineRule="exact"/>
        <w:ind w:firstLineChars="200" w:firstLine="420"/>
        <w:rPr>
          <w:rFonts w:ascii="汉仪书宋二简" w:eastAsia="汉仪书宋二简" w:hAnsi="汉仪书宋二简" w:cs="汉仪书宋二简"/>
          <w:color w:val="000000" w:themeColor="text1"/>
          <w:szCs w:val="2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72430043 大学生心理健康教育：</w:t>
      </w:r>
      <w:r>
        <w:rPr>
          <w:rFonts w:ascii="汉仪书宋二简" w:eastAsia="汉仪书宋二简" w:hAnsi="汉仪书宋二简" w:cs="汉仪书宋二简" w:hint="eastAsia"/>
          <w:color w:val="000000" w:themeColor="text1"/>
          <w:szCs w:val="21"/>
        </w:rPr>
        <w:t>1、培养科学的健康观，在明确“心理”概念的基础上消除对“心理问题”的认知偏见和误解；2、培养自我分析能力，在对记忆进行加工的基础上，了解自己的心理过程，总结自己的行为规律，从而认识真实的自我；3、增强对行为和心理的理解能力，通过知识讲解、课堂讨论和小组作业，了解他人的心理过程，从而丰富自己对行为理解的解释体系，摆脱自我中心的思维限制；4、提升自我调适和自我控制能力，在理解相关理论的基础上，了解人的心理规律，学以致用，掌握一些实用的自我调适方法。</w:t>
      </w:r>
    </w:p>
    <w:p w:rsidR="00A1450E" w:rsidRDefault="00A1450E">
      <w:pPr>
        <w:spacing w:line="400" w:lineRule="exact"/>
        <w:ind w:firstLineChars="200" w:firstLine="420"/>
        <w:rPr>
          <w:rFonts w:ascii="汉仪书宋二简" w:eastAsia="汉仪书宋二简" w:hAnsi="汉仪书宋二简" w:cs="汉仪书宋二简"/>
          <w:color w:val="000000" w:themeColor="text1"/>
          <w:szCs w:val="2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72460021</w:t>
      </w:r>
      <w:r w:rsidR="008A2847" w:rsidRPr="008A2847">
        <w:rPr>
          <w:rFonts w:ascii="汉仪书宋二简" w:eastAsia="汉仪书宋二简" w:hAnsi="汉仪书宋二简" w:cs="汉仪书宋二简" w:hint="eastAsia"/>
          <w:b/>
          <w:color w:val="000000" w:themeColor="text1"/>
          <w:szCs w:val="21"/>
        </w:rPr>
        <w:t>生涯教育与就业指导</w:t>
      </w:r>
      <w:r>
        <w:rPr>
          <w:rFonts w:ascii="汉仪书宋二简" w:eastAsia="汉仪书宋二简" w:hAnsi="汉仪书宋二简" w:cs="汉仪书宋二简" w:hint="eastAsia"/>
          <w:b/>
          <w:color w:val="000000" w:themeColor="text1"/>
          <w:szCs w:val="21"/>
        </w:rPr>
        <w:t>：</w:t>
      </w:r>
      <w:r>
        <w:rPr>
          <w:rFonts w:ascii="汉仪书宋二简" w:eastAsia="汉仪书宋二简" w:hAnsi="汉仪书宋二简" w:cs="汉仪书宋二简" w:hint="eastAsia"/>
          <w:color w:val="000000" w:themeColor="text1"/>
          <w:szCs w:val="21"/>
        </w:rPr>
        <w:t>通过多种教学方法，提高学生的学习能力、职业能力和职业素养。使学生了解国家的就业形势与政策，了解就业要准备的多方面内容，了解求职途径，领会各种求职技巧和方法。帮助学生确定就业方向，了解自己在岗位工作所需的职业技能，学会做好职前的各项准备工作，为成功谋取职业打下基础，学会科学规划自己的职业生涯。提高学生求职技能，在求职过程中，自觉运用各种求职方法和技巧。增强学生求职信心，树立正确的就业观，坚定个人职业方向，增强求职信心，保持良好的求职心态。</w:t>
      </w:r>
    </w:p>
    <w:p w:rsidR="00A1450E" w:rsidRDefault="00A1450E">
      <w:pPr>
        <w:spacing w:line="400" w:lineRule="exact"/>
        <w:ind w:firstLineChars="200" w:firstLine="420"/>
        <w:rPr>
          <w:rFonts w:ascii="汉仪书宋二简" w:eastAsia="汉仪书宋二简" w:hAnsi="汉仪书宋二简" w:cs="汉仪书宋二简"/>
          <w:color w:val="000000" w:themeColor="text1"/>
          <w:szCs w:val="2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fldChar w:fldCharType="begin"/>
      </w:r>
      <w:r>
        <w:rPr>
          <w:rFonts w:ascii="汉仪书宋二简" w:eastAsia="汉仪书宋二简" w:hAnsi="汉仪书宋二简" w:cs="汉仪书宋二简" w:hint="eastAsia"/>
          <w:b/>
          <w:color w:val="000000" w:themeColor="text1"/>
          <w:szCs w:val="21"/>
        </w:rPr>
        <w:instrText xml:space="preserve"> MERGEFIELD "课程编号" </w:instrText>
      </w:r>
      <w:r>
        <w:rPr>
          <w:rFonts w:ascii="汉仪书宋二简" w:eastAsia="汉仪书宋二简" w:hAnsi="汉仪书宋二简" w:cs="汉仪书宋二简" w:hint="eastAsia"/>
          <w:b/>
          <w:color w:val="000000" w:themeColor="text1"/>
          <w:szCs w:val="21"/>
        </w:rPr>
        <w:fldChar w:fldCharType="separate"/>
      </w:r>
      <w:r>
        <w:rPr>
          <w:rFonts w:ascii="汉仪书宋二简" w:eastAsia="汉仪书宋二简" w:hAnsi="汉仪书宋二简" w:cs="汉仪书宋二简" w:hint="eastAsia"/>
          <w:b/>
          <w:color w:val="000000" w:themeColor="text1"/>
          <w:szCs w:val="21"/>
        </w:rPr>
        <w:t>10011-2#</w:t>
      </w:r>
      <w:r>
        <w:rPr>
          <w:rFonts w:ascii="汉仪书宋二简" w:eastAsia="汉仪书宋二简" w:hAnsi="汉仪书宋二简" w:cs="汉仪书宋二简" w:hint="eastAsia"/>
          <w:b/>
          <w:color w:val="000000" w:themeColor="text1"/>
          <w:szCs w:val="21"/>
        </w:rPr>
        <w:fldChar w:fldCharType="end"/>
      </w:r>
      <w:r>
        <w:rPr>
          <w:rFonts w:ascii="汉仪书宋二简" w:eastAsia="汉仪书宋二简" w:hAnsi="汉仪书宋二简" w:cs="汉仪书宋二简" w:hint="eastAsia"/>
          <w:b/>
          <w:color w:val="000000" w:themeColor="text1"/>
          <w:szCs w:val="21"/>
        </w:rPr>
        <w:t xml:space="preserve"> </w:t>
      </w:r>
      <w:r>
        <w:rPr>
          <w:rFonts w:ascii="汉仪书宋二简" w:eastAsia="汉仪书宋二简" w:hAnsi="汉仪书宋二简" w:cs="汉仪书宋二简" w:hint="eastAsia"/>
          <w:b/>
          <w:color w:val="000000" w:themeColor="text1"/>
          <w:szCs w:val="21"/>
        </w:rPr>
        <w:fldChar w:fldCharType="begin"/>
      </w:r>
      <w:r>
        <w:rPr>
          <w:rFonts w:ascii="汉仪书宋二简" w:eastAsia="汉仪书宋二简" w:hAnsi="汉仪书宋二简" w:cs="汉仪书宋二简" w:hint="eastAsia"/>
          <w:b/>
          <w:color w:val="000000" w:themeColor="text1"/>
          <w:szCs w:val="21"/>
        </w:rPr>
        <w:instrText xml:space="preserve"> MERGEFIELD "课程名称" </w:instrText>
      </w:r>
      <w:r>
        <w:rPr>
          <w:rFonts w:ascii="汉仪书宋二简" w:eastAsia="汉仪书宋二简" w:hAnsi="汉仪书宋二简" w:cs="汉仪书宋二简" w:hint="eastAsia"/>
          <w:b/>
          <w:color w:val="000000" w:themeColor="text1"/>
          <w:szCs w:val="21"/>
        </w:rPr>
        <w:fldChar w:fldCharType="separate"/>
      </w:r>
      <w:r>
        <w:rPr>
          <w:rFonts w:ascii="汉仪书宋二简" w:eastAsia="汉仪书宋二简" w:hAnsi="汉仪书宋二简" w:cs="汉仪书宋二简" w:hint="eastAsia"/>
          <w:b/>
          <w:color w:val="000000" w:themeColor="text1"/>
          <w:szCs w:val="21"/>
        </w:rPr>
        <w:t>无机与分析化学</w:t>
      </w:r>
      <w:r>
        <w:rPr>
          <w:rFonts w:ascii="汉仪书宋二简" w:eastAsia="汉仪书宋二简" w:hAnsi="汉仪书宋二简" w:cs="汉仪书宋二简" w:hint="eastAsia"/>
          <w:b/>
          <w:color w:val="000000" w:themeColor="text1"/>
          <w:szCs w:val="21"/>
        </w:rPr>
        <w:fldChar w:fldCharType="end"/>
      </w:r>
      <w:r>
        <w:rPr>
          <w:rFonts w:ascii="汉仪书宋二简" w:eastAsia="汉仪书宋二简" w:hAnsi="汉仪书宋二简" w:cs="汉仪书宋二简" w:hint="eastAsia"/>
          <w:b/>
          <w:color w:val="000000" w:themeColor="text1"/>
          <w:szCs w:val="21"/>
        </w:rPr>
        <w:t>：</w:t>
      </w:r>
      <w:r>
        <w:rPr>
          <w:rFonts w:ascii="汉仪书宋二简" w:eastAsia="汉仪书宋二简" w:hAnsi="汉仪书宋二简" w:cs="汉仪书宋二简" w:hint="eastAsia"/>
          <w:color w:val="000000" w:themeColor="text1"/>
          <w:szCs w:val="21"/>
        </w:rPr>
        <w:t>先修课程：</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无</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。本课程采用理论教学方式。讲授内容包括：</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"先修课程1名称" </w:instrTex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"课程描述"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无机化合物重要性质及其规律和化学分析、简单的仪器分析的方法、应用的课程。通过本课程学习，使学生系统、全面、深入地了解化学的基本原理、无机化学与分析化学的基本概念、基础理论和元素的性质，并在此基础上掌握鉴定物质的化学结构和化学成分以及测定有关成分含量的方法及原理。</w:t>
      </w:r>
      <w:r>
        <w:rPr>
          <w:rFonts w:ascii="汉仪书宋二简" w:eastAsia="汉仪书宋二简" w:hAnsi="汉仪书宋二简" w:cs="汉仪书宋二简" w:hint="eastAsia"/>
          <w:color w:val="000000" w:themeColor="text1"/>
          <w:szCs w:val="21"/>
        </w:rPr>
        <w:fldChar w:fldCharType="end"/>
      </w:r>
    </w:p>
    <w:p w:rsidR="00A1450E" w:rsidRDefault="007A707A">
      <w:pPr>
        <w:spacing w:line="40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NEXT </w:instrText>
      </w:r>
      <w:r>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10211-2#物理化学：</w:t>
      </w:r>
      <w:r>
        <w:rPr>
          <w:rFonts w:ascii="汉仪书宋二简" w:eastAsia="汉仪书宋二简" w:hAnsi="汉仪书宋二简" w:cs="汉仪书宋二简" w:hint="eastAsia"/>
          <w:color w:val="000000" w:themeColor="text1"/>
          <w:szCs w:val="21"/>
        </w:rPr>
        <w:t>先修课程：</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53021-2#</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"先修课程1名称"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高等数学</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"先修课程2编码"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53051-2#</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"先修课程2名称"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大学物理</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"先修课程3编码"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10090081</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"先修课程3名称"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有机化学</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。本课程采用理论教学方式。讲授内容包括：</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"课程描述"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物理和化学变化中所伴随着的能量变化、化学反应方向和限度问题，阐述了热力学基本原理，是食品专业学生学习《化工原理》、《食品加工与保藏原理》等的先修课程。通过本课程学习，使学生掌握经典热力学、化学平衡、溶液和相平衡的基本原理，让学生了解化学变化及相关过程所遵循的一些规律。</w:t>
      </w:r>
      <w:r>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10090081有机化学：</w:t>
      </w:r>
      <w:r>
        <w:rPr>
          <w:rFonts w:ascii="汉仪书宋二简" w:eastAsia="汉仪书宋二简" w:hAnsi="汉仪书宋二简" w:cs="汉仪书宋二简" w:hint="eastAsia"/>
          <w:color w:val="000000" w:themeColor="text1"/>
          <w:szCs w:val="21"/>
        </w:rPr>
        <w:t>先修课程：</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10011-2#</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"先修课程1名称"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无机与分析化学</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。本课程采用理论教学方式。</w:t>
      </w:r>
      <w:r>
        <w:rPr>
          <w:rFonts w:ascii="汉仪书宋二简" w:eastAsia="汉仪书宋二简" w:hAnsi="汉仪书宋二简" w:cs="汉仪书宋二简" w:hint="eastAsia"/>
          <w:color w:val="000000" w:themeColor="text1"/>
          <w:szCs w:val="21"/>
        </w:rPr>
        <w:lastRenderedPageBreak/>
        <w:t>讲授内容包括：</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"课程描述"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有机物组成、结构、性质、合成、应用以及有关理论的学科。是食品专业理论性与实践性并重的基础课程。通过本课程学习，使学生能写出常见有机化合物的名称和结构式；掌握主要官能团的性质特征，应用所学知识对普通有机化合物结构与性质的关系进行分析；能够提出鉴定、分离、提纯某些有机化合物的正确方法；能够根据实验事实推导某些简单未知化合物的结构，或判定有机结构中的特征基团。</w:t>
      </w:r>
      <w:r>
        <w:rPr>
          <w:rFonts w:ascii="汉仪书宋二简" w:eastAsia="汉仪书宋二简" w:hAnsi="汉仪书宋二简" w:cs="汉仪书宋二简" w:hint="eastAsia"/>
          <w:color w:val="000000" w:themeColor="text1"/>
          <w:szCs w:val="21"/>
        </w:rPr>
        <w:fldChar w:fldCharType="end"/>
      </w:r>
    </w:p>
    <w:p w:rsidR="00A1450E" w:rsidRDefault="007A707A">
      <w:pPr>
        <w:spacing w:line="40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NEXT </w:instrText>
      </w:r>
      <w:r>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14010081化工原理：</w:t>
      </w:r>
      <w:r>
        <w:rPr>
          <w:rFonts w:ascii="汉仪书宋二简" w:eastAsia="汉仪书宋二简" w:hAnsi="汉仪书宋二简" w:cs="汉仪书宋二简" w:hint="eastAsia"/>
          <w:color w:val="000000" w:themeColor="text1"/>
          <w:szCs w:val="21"/>
        </w:rPr>
        <w:t>先修课程：</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无机与分析化学</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"先修课程2编码"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10211-2#</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"先修课程2名称"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物理化学</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"先修课程3编码"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53051-2#</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"先修课程3名称"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大学物理</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。本课程采用理论教学方式。讲授内容包括：</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"课程描述"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结合化工过程阐述热力学定律及其应用。通过本课程学习，培养学生运用经典热力学的原理，结合反映系统特征的模型，对化工过程进行热力学分析的基本能力。</w:t>
      </w:r>
      <w:r>
        <w:rPr>
          <w:rFonts w:ascii="汉仪书宋二简" w:eastAsia="汉仪书宋二简" w:hAnsi="汉仪书宋二简" w:cs="汉仪书宋二简" w:hint="eastAsia"/>
          <w:color w:val="000000" w:themeColor="text1"/>
          <w:szCs w:val="21"/>
        </w:rPr>
        <w:fldChar w:fldCharType="end"/>
      </w:r>
    </w:p>
    <w:p w:rsidR="00A1450E" w:rsidRDefault="007A707A">
      <w:pPr>
        <w:spacing w:line="40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NEXT </w:instrText>
      </w:r>
      <w:r>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12510081生物化学：</w:t>
      </w:r>
      <w:r>
        <w:rPr>
          <w:rFonts w:ascii="汉仪书宋二简" w:eastAsia="汉仪书宋二简" w:hAnsi="汉仪书宋二简" w:cs="汉仪书宋二简" w:hint="eastAsia"/>
          <w:color w:val="000000" w:themeColor="text1"/>
          <w:szCs w:val="21"/>
        </w:rPr>
        <w:t>先修课程：</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10090081</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"先修课程1名称"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有机化学</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。本课程采用理论教学方式。讲授</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"课程描述"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内容包括：糖、蛋白质、脂类、核酸、酶等生物大分子的结构与功能，生物体内物质代谢与能量转换的机制，遗传信息流，以及代谢调控等。课程参考国际最新版本生物化学教材，结合多媒体教学，介绍生物化学基本概念和基础知识的同时，加强介绍本领域国内外最新科研动态，以及现代生物化学研究技术原理和应用。通过本课程学习，培养学生对生物科学的研究兴趣和逻辑思维能力。</w:t>
      </w:r>
      <w:r>
        <w:rPr>
          <w:rFonts w:ascii="汉仪书宋二简" w:eastAsia="汉仪书宋二简" w:hAnsi="汉仪书宋二简" w:cs="汉仪书宋二简" w:hint="eastAsia"/>
          <w:color w:val="000000" w:themeColor="text1"/>
          <w:szCs w:val="21"/>
        </w:rPr>
        <w:fldChar w:fldCharType="end"/>
      </w:r>
    </w:p>
    <w:p w:rsidR="00A1450E" w:rsidRDefault="007A707A">
      <w:pPr>
        <w:spacing w:line="40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NEXT </w:instrText>
      </w:r>
      <w:r>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12530061微生物学：</w:t>
      </w:r>
      <w:r>
        <w:rPr>
          <w:rFonts w:ascii="汉仪书宋二简" w:eastAsia="汉仪书宋二简" w:hAnsi="汉仪书宋二简" w:cs="汉仪书宋二简" w:hint="eastAsia"/>
          <w:color w:val="000000" w:themeColor="text1"/>
          <w:szCs w:val="21"/>
        </w:rPr>
        <w:t>先修课程：</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无</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"先修课程1名称" </w:instrTex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"先修课程2名称" </w:instrTex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"先修课程3编码" </w:instrTex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"先修课程3名称" </w:instrTex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"先修课程3名称" </w:instrTex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"课程描述"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微生物学是食品质量与安全专业的基础课程，也是应用学科。本课程采用理论教学方式。讲授内容包括：研究食品有关的微生物及微生物与食品之间关系的一门科学，内容有：微生物学基础知识；有益微生物在食品加工过程中的应用；有害微生物在食品加工、贮藏等过程的预防和消除等。通过本课程学习，使学生了解微生物学及生命科学的新成果和在食品领域的新应用。</w:t>
      </w:r>
      <w:r>
        <w:rPr>
          <w:rFonts w:ascii="汉仪书宋二简" w:eastAsia="汉仪书宋二简" w:hAnsi="汉仪书宋二简" w:cs="汉仪书宋二简" w:hint="eastAsia"/>
          <w:color w:val="000000" w:themeColor="text1"/>
          <w:szCs w:val="21"/>
        </w:rPr>
        <w:fldChar w:fldCharType="end"/>
      </w:r>
    </w:p>
    <w:p w:rsidR="00A1450E" w:rsidRDefault="007A707A">
      <w:pPr>
        <w:spacing w:line="40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fldChar w:fldCharType="begin"/>
      </w:r>
      <w:r>
        <w:rPr>
          <w:rFonts w:ascii="汉仪书宋二简" w:eastAsia="汉仪书宋二简" w:hAnsi="汉仪书宋二简" w:cs="汉仪书宋二简" w:hint="eastAsia"/>
          <w:szCs w:val="21"/>
        </w:rPr>
        <w:instrText xml:space="preserve"> NEXT </w:instrText>
      </w:r>
      <w:r>
        <w:rPr>
          <w:rFonts w:ascii="汉仪书宋二简" w:eastAsia="汉仪书宋二简" w:hAnsi="汉仪书宋二简" w:cs="汉仪书宋二简" w:hint="eastAsia"/>
          <w:szCs w:val="21"/>
        </w:rPr>
        <w:fldChar w:fldCharType="end"/>
      </w:r>
    </w:p>
    <w:p w:rsidR="00A1450E" w:rsidRDefault="007A707A" w:rsidP="00A66948">
      <w:pPr>
        <w:spacing w:line="400" w:lineRule="exact"/>
        <w:ind w:firstLineChars="200" w:firstLine="422"/>
        <w:rPr>
          <w:rFonts w:ascii="汉仪书宋二简" w:eastAsia="汉仪书宋二简" w:hAnsi="汉仪书宋二简" w:cs="汉仪书宋二简"/>
          <w:szCs w:val="21"/>
        </w:rPr>
      </w:pPr>
      <w:r>
        <w:rPr>
          <w:rFonts w:ascii="汉仪书宋二简" w:eastAsia="汉仪书宋二简" w:hAnsi="汉仪书宋二简" w:cs="汉仪书宋二简" w:hint="eastAsia"/>
          <w:b/>
          <w:szCs w:val="21"/>
        </w:rPr>
        <w:t>1A261-2#基础化学实验(无机分析)：</w:t>
      </w:r>
      <w:r>
        <w:rPr>
          <w:rFonts w:ascii="汉仪书宋二简" w:eastAsia="汉仪书宋二简" w:hAnsi="汉仪书宋二简" w:cs="汉仪书宋二简" w:hint="eastAsia"/>
          <w:szCs w:val="21"/>
        </w:rPr>
        <w:t>先修课程：</w:t>
      </w:r>
      <w:r>
        <w:rPr>
          <w:rFonts w:ascii="汉仪书宋二简" w:eastAsia="汉仪书宋二简" w:hAnsi="汉仪书宋二简" w:cs="汉仪书宋二简" w:hint="eastAsia"/>
          <w:szCs w:val="21"/>
        </w:rPr>
        <w:fldChar w:fldCharType="begin"/>
      </w:r>
      <w:r>
        <w:rPr>
          <w:rFonts w:ascii="汉仪书宋二简" w:eastAsia="汉仪书宋二简" w:hAnsi="汉仪书宋二简" w:cs="汉仪书宋二简" w:hint="eastAsia"/>
          <w:szCs w:val="21"/>
        </w:rPr>
        <w:instrText xml:space="preserve"> MERGEFIELD "先修课程1名称" </w:instrText>
      </w:r>
      <w:r>
        <w:rPr>
          <w:rFonts w:ascii="汉仪书宋二简" w:eastAsia="汉仪书宋二简" w:hAnsi="汉仪书宋二简" w:cs="汉仪书宋二简" w:hint="eastAsia"/>
          <w:szCs w:val="21"/>
        </w:rPr>
        <w:fldChar w:fldCharType="separate"/>
      </w:r>
      <w:r>
        <w:rPr>
          <w:rFonts w:ascii="汉仪书宋二简" w:eastAsia="汉仪书宋二简" w:hAnsi="汉仪书宋二简" w:cs="汉仪书宋二简" w:hint="eastAsia"/>
          <w:szCs w:val="21"/>
        </w:rPr>
        <w:t>无</w:t>
      </w:r>
      <w:r>
        <w:rPr>
          <w:rFonts w:ascii="汉仪书宋二简" w:eastAsia="汉仪书宋二简" w:hAnsi="汉仪书宋二简" w:cs="汉仪书宋二简" w:hint="eastAsia"/>
          <w:szCs w:val="21"/>
        </w:rPr>
        <w:fldChar w:fldCharType="end"/>
      </w:r>
      <w:r>
        <w:rPr>
          <w:rFonts w:ascii="汉仪书宋二简" w:eastAsia="汉仪书宋二简" w:hAnsi="汉仪书宋二简" w:cs="汉仪书宋二简" w:hint="eastAsia"/>
          <w:szCs w:val="21"/>
        </w:rPr>
        <w:t>。本课程采用实验教学方式。讲授内容包括：</w:t>
      </w:r>
    </w:p>
    <w:p w:rsidR="00A1450E" w:rsidRDefault="007A707A">
      <w:pPr>
        <w:spacing w:line="40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szCs w:val="21"/>
        </w:rPr>
        <w:fldChar w:fldCharType="begin"/>
      </w:r>
      <w:r>
        <w:rPr>
          <w:rFonts w:ascii="汉仪书宋二简" w:eastAsia="汉仪书宋二简" w:hAnsi="汉仪书宋二简" w:cs="汉仪书宋二简" w:hint="eastAsia"/>
          <w:szCs w:val="21"/>
        </w:rPr>
        <w:instrText xml:space="preserve"> MERGEFIELD "课程描述" </w:instrText>
      </w:r>
      <w:r>
        <w:rPr>
          <w:rFonts w:ascii="汉仪书宋二简" w:eastAsia="汉仪书宋二简" w:hAnsi="汉仪书宋二简" w:cs="汉仪书宋二简" w:hint="eastAsia"/>
          <w:szCs w:val="21"/>
        </w:rPr>
        <w:fldChar w:fldCharType="separate"/>
      </w:r>
      <w:r>
        <w:rPr>
          <w:rFonts w:ascii="汉仪书宋二简" w:eastAsia="汉仪书宋二简" w:hAnsi="汉仪书宋二简" w:cs="汉仪书宋二简" w:hint="eastAsia"/>
          <w:szCs w:val="21"/>
        </w:rPr>
        <w:t>无机化学实验和分析化学实验，侧重于培养基础化学操作技能。通过本课程学习，使学生了解无机物的制备原理和方法；常见离子的定性分析方法；掌握酸碱滴定、氧化还原滴定、络合滴定及沉淀滴定。了解利用电极电位测定物质活度或浓度的基本原理和方法；了解分光光度法基本原理和使用方法。</w:t>
      </w:r>
      <w:r>
        <w:rPr>
          <w:rFonts w:ascii="汉仪书宋二简" w:eastAsia="汉仪书宋二简" w:hAnsi="汉仪书宋二简" w:cs="汉仪书宋二简" w:hint="eastAsia"/>
          <w:szCs w:val="21"/>
        </w:rPr>
        <w:fldChar w:fldCharType="end"/>
      </w:r>
    </w:p>
    <w:p w:rsidR="00A1450E" w:rsidRDefault="007A707A">
      <w:pPr>
        <w:spacing w:line="40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fldChar w:fldCharType="begin"/>
      </w:r>
      <w:r>
        <w:rPr>
          <w:rFonts w:ascii="汉仪书宋二简" w:eastAsia="汉仪书宋二简" w:hAnsi="汉仪书宋二简" w:cs="汉仪书宋二简" w:hint="eastAsia"/>
          <w:szCs w:val="21"/>
        </w:rPr>
        <w:instrText xml:space="preserve"> NEXT </w:instrText>
      </w:r>
      <w:r>
        <w:rPr>
          <w:rFonts w:ascii="汉仪书宋二简" w:eastAsia="汉仪书宋二简" w:hAnsi="汉仪书宋二简" w:cs="汉仪书宋二简" w:hint="eastAsia"/>
          <w:szCs w:val="21"/>
        </w:rPr>
        <w:fldChar w:fldCharType="end"/>
      </w:r>
    </w:p>
    <w:p w:rsidR="00A1450E" w:rsidRDefault="00A1450E" w:rsidP="00A66948">
      <w:pPr>
        <w:spacing w:line="400" w:lineRule="exact"/>
        <w:ind w:firstLineChars="200" w:firstLine="422"/>
        <w:rPr>
          <w:rFonts w:ascii="汉仪书宋二简" w:eastAsia="汉仪书宋二简" w:hAnsi="汉仪书宋二简" w:cs="汉仪书宋二简"/>
          <w:b/>
          <w:szCs w:val="21"/>
        </w:rPr>
      </w:pPr>
    </w:p>
    <w:p w:rsidR="00A1450E" w:rsidRDefault="007A707A" w:rsidP="00A66948">
      <w:pPr>
        <w:spacing w:line="400" w:lineRule="exact"/>
        <w:ind w:firstLineChars="200" w:firstLine="422"/>
        <w:rPr>
          <w:rFonts w:ascii="汉仪书宋二简" w:eastAsia="汉仪书宋二简" w:hAnsi="汉仪书宋二简" w:cs="汉仪书宋二简"/>
          <w:szCs w:val="21"/>
        </w:rPr>
      </w:pPr>
      <w:r>
        <w:rPr>
          <w:rFonts w:ascii="汉仪书宋二简" w:eastAsia="汉仪书宋二简" w:hAnsi="汉仪书宋二简" w:cs="汉仪书宋二简" w:hint="eastAsia"/>
          <w:b/>
          <w:szCs w:val="21"/>
        </w:rPr>
        <w:t>1A</w:t>
      </w:r>
      <w:r>
        <w:rPr>
          <w:rFonts w:ascii="汉仪书宋二简" w:eastAsia="汉仪书宋二简" w:hAnsi="汉仪书宋二简" w:cs="汉仪书宋二简"/>
          <w:b/>
          <w:szCs w:val="21"/>
        </w:rPr>
        <w:t>26</w:t>
      </w:r>
      <w:r>
        <w:rPr>
          <w:rFonts w:ascii="汉仪书宋二简" w:eastAsia="汉仪书宋二简" w:hAnsi="汉仪书宋二简" w:cs="汉仪书宋二简" w:hint="eastAsia"/>
          <w:b/>
          <w:szCs w:val="21"/>
        </w:rPr>
        <w:t>3-4#  基础化学实验(有机)：</w:t>
      </w:r>
      <w:r>
        <w:rPr>
          <w:rFonts w:ascii="汉仪书宋二简" w:eastAsia="汉仪书宋二简" w:hAnsi="汉仪书宋二简" w:cs="汉仪书宋二简" w:hint="eastAsia"/>
          <w:szCs w:val="21"/>
        </w:rPr>
        <w:t>先修课程：1A261-2#</w:t>
      </w:r>
      <w:r>
        <w:rPr>
          <w:rFonts w:ascii="汉仪书宋二简" w:eastAsia="汉仪书宋二简" w:hAnsi="汉仪书宋二简" w:cs="汉仪书宋二简"/>
          <w:szCs w:val="21"/>
        </w:rPr>
        <w:t xml:space="preserve"> </w:t>
      </w:r>
      <w:r>
        <w:rPr>
          <w:rFonts w:ascii="汉仪书宋二简" w:eastAsia="汉仪书宋二简" w:hAnsi="汉仪书宋二简" w:cs="汉仪书宋二简" w:hint="eastAsia"/>
          <w:szCs w:val="21"/>
        </w:rPr>
        <w:t>基础化学实验(无机分析)。</w:t>
      </w:r>
      <w:r>
        <w:rPr>
          <w:rFonts w:ascii="汉仪书宋二简" w:eastAsia="汉仪书宋二简" w:hAnsi="汉仪书宋二简" w:cs="汉仪书宋二简" w:hint="eastAsia"/>
          <w:szCs w:val="21"/>
        </w:rPr>
        <w:fldChar w:fldCharType="begin"/>
      </w:r>
      <w:r>
        <w:rPr>
          <w:rFonts w:ascii="汉仪书宋二简" w:eastAsia="汉仪书宋二简" w:hAnsi="汉仪书宋二简" w:cs="汉仪书宋二简" w:hint="eastAsia"/>
          <w:szCs w:val="21"/>
        </w:rPr>
        <w:instrText xml:space="preserve"> MERGEFIELD "课程描述" </w:instrText>
      </w:r>
      <w:r>
        <w:rPr>
          <w:rFonts w:ascii="汉仪书宋二简" w:eastAsia="汉仪书宋二简" w:hAnsi="汉仪书宋二简" w:cs="汉仪书宋二简" w:hint="eastAsia"/>
          <w:szCs w:val="21"/>
        </w:rPr>
        <w:fldChar w:fldCharType="separate"/>
      </w:r>
      <w:r>
        <w:rPr>
          <w:rFonts w:ascii="汉仪书宋二简" w:eastAsia="汉仪书宋二简" w:hAnsi="汉仪书宋二简" w:cs="汉仪书宋二简" w:hint="eastAsia"/>
          <w:szCs w:val="21"/>
        </w:rPr>
        <w:t>本</w:t>
      </w:r>
      <w:r>
        <w:rPr>
          <w:rFonts w:ascii="汉仪书宋二简" w:eastAsia="汉仪书宋二简" w:hAnsi="汉仪书宋二简" w:cs="汉仪书宋二简" w:hint="eastAsia"/>
          <w:szCs w:val="21"/>
        </w:rPr>
        <w:lastRenderedPageBreak/>
        <w:t>课程采用实验教学方式。讲授内容包括：有机化学实验的基本原理、方法与技能。通过本课程学习，使学生掌握洗涤、加热、溶解、结晶（重结晶）、过滤、搅拌、蒸馏、萃取和干燥等基本操作；了解有机化合物合成实验的基本原理、反应装置的选择、反应条件的控制、液体或固体产物后处理和精制的一般步骤和方法。</w:t>
      </w:r>
      <w:r>
        <w:rPr>
          <w:rFonts w:ascii="汉仪书宋二简" w:eastAsia="汉仪书宋二简" w:hAnsi="汉仪书宋二简" w:cs="汉仪书宋二简" w:hint="eastAsia"/>
          <w:szCs w:val="21"/>
        </w:rPr>
        <w:fldChar w:fldCharType="end"/>
      </w:r>
    </w:p>
    <w:p w:rsidR="00A1450E" w:rsidRDefault="007A707A">
      <w:pPr>
        <w:spacing w:line="400" w:lineRule="exact"/>
        <w:ind w:firstLineChars="200" w:firstLine="420"/>
        <w:rPr>
          <w:rFonts w:ascii="汉仪书宋二简" w:eastAsia="汉仪书宋二简" w:hAnsi="汉仪书宋二简" w:cs="汉仪书宋二简"/>
          <w:szCs w:val="21"/>
        </w:rPr>
      </w:pPr>
      <w:r>
        <w:rPr>
          <w:rFonts w:ascii="汉仪书宋二简" w:eastAsia="汉仪书宋二简" w:hAnsi="汉仪书宋二简" w:cs="汉仪书宋二简" w:hint="eastAsia"/>
          <w:szCs w:val="21"/>
        </w:rPr>
        <w:fldChar w:fldCharType="begin"/>
      </w:r>
      <w:r>
        <w:rPr>
          <w:rFonts w:ascii="汉仪书宋二简" w:eastAsia="汉仪书宋二简" w:hAnsi="汉仪书宋二简" w:cs="汉仪书宋二简" w:hint="eastAsia"/>
          <w:szCs w:val="21"/>
        </w:rPr>
        <w:instrText xml:space="preserve"> NEXT </w:instrText>
      </w:r>
      <w:r>
        <w:rPr>
          <w:rFonts w:ascii="汉仪书宋二简" w:eastAsia="汉仪书宋二简" w:hAnsi="汉仪书宋二简" w:cs="汉仪书宋二简" w:hint="eastAsia"/>
          <w:szCs w:val="21"/>
        </w:rPr>
        <w:fldChar w:fldCharType="end"/>
      </w:r>
    </w:p>
    <w:p w:rsidR="00A1450E" w:rsidRDefault="007A707A" w:rsidP="00A66948">
      <w:pPr>
        <w:spacing w:line="400" w:lineRule="exact"/>
        <w:ind w:firstLineChars="200" w:firstLine="422"/>
        <w:rPr>
          <w:rFonts w:ascii="汉仪书宋二简" w:eastAsia="汉仪书宋二简" w:hAnsi="汉仪书宋二简" w:cs="汉仪书宋二简"/>
          <w:szCs w:val="21"/>
        </w:rPr>
      </w:pPr>
      <w:r>
        <w:rPr>
          <w:rFonts w:ascii="汉仪书宋二简" w:eastAsia="汉仪书宋二简" w:hAnsi="汉仪书宋二简" w:cs="汉仪书宋二简" w:hint="eastAsia"/>
          <w:b/>
          <w:szCs w:val="21"/>
        </w:rPr>
        <w:t>1A265-6# 基础化学实验(物化) ：</w:t>
      </w:r>
      <w:r>
        <w:rPr>
          <w:rFonts w:ascii="汉仪书宋二简" w:eastAsia="汉仪书宋二简" w:hAnsi="汉仪书宋二简" w:cs="汉仪书宋二简" w:hint="eastAsia"/>
          <w:szCs w:val="21"/>
        </w:rPr>
        <w:t>先修课程：1A</w:t>
      </w:r>
      <w:r>
        <w:rPr>
          <w:rFonts w:ascii="汉仪书宋二简" w:eastAsia="汉仪书宋二简" w:hAnsi="汉仪书宋二简" w:cs="汉仪书宋二简"/>
          <w:szCs w:val="21"/>
        </w:rPr>
        <w:t>26</w:t>
      </w:r>
      <w:r>
        <w:rPr>
          <w:rFonts w:ascii="汉仪书宋二简" w:eastAsia="汉仪书宋二简" w:hAnsi="汉仪书宋二简" w:cs="汉仪书宋二简" w:hint="eastAsia"/>
          <w:szCs w:val="21"/>
        </w:rPr>
        <w:t>3-4#  基础化学实验(有机)。本课程采用实验教学方式。讲授内容包括：</w:t>
      </w:r>
      <w:r>
        <w:rPr>
          <w:rFonts w:ascii="汉仪书宋二简" w:eastAsia="汉仪书宋二简" w:hAnsi="汉仪书宋二简" w:cs="汉仪书宋二简" w:hint="eastAsia"/>
          <w:szCs w:val="21"/>
        </w:rPr>
        <w:fldChar w:fldCharType="begin"/>
      </w:r>
      <w:r>
        <w:rPr>
          <w:rFonts w:ascii="汉仪书宋二简" w:eastAsia="汉仪书宋二简" w:hAnsi="汉仪书宋二简" w:cs="汉仪书宋二简" w:hint="eastAsia"/>
          <w:szCs w:val="21"/>
        </w:rPr>
        <w:instrText xml:space="preserve"> MERGEFIELD "课程描述" </w:instrText>
      </w:r>
      <w:r>
        <w:rPr>
          <w:rFonts w:ascii="汉仪书宋二简" w:eastAsia="汉仪书宋二简" w:hAnsi="汉仪书宋二简" w:cs="汉仪书宋二简" w:hint="eastAsia"/>
          <w:szCs w:val="21"/>
        </w:rPr>
        <w:fldChar w:fldCharType="separate"/>
      </w:r>
      <w:r>
        <w:rPr>
          <w:rFonts w:ascii="汉仪书宋二简" w:eastAsia="汉仪书宋二简" w:hAnsi="汉仪书宋二简" w:cs="汉仪书宋二简" w:hint="eastAsia"/>
          <w:szCs w:val="21"/>
        </w:rPr>
        <w:t>物理化学实验的基本原理、方法与技能。通过本课程学习，使学生了解温度、压力等物理量的测量与控制的原理与方法；学会常见热学、光学、电学等物理量的测定。实验项目涉及热力学、动力学、胶体与表面化学、电化学等内容。</w:t>
      </w:r>
      <w:r>
        <w:rPr>
          <w:rFonts w:ascii="汉仪书宋二简" w:eastAsia="汉仪书宋二简" w:hAnsi="汉仪书宋二简" w:cs="汉仪书宋二简" w:hint="eastAsia"/>
          <w:szCs w:val="21"/>
        </w:rPr>
        <w:fldChar w:fldCharType="end"/>
      </w: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szCs w:val="21"/>
        </w:rPr>
        <w:t>14030025化工原理实验：</w:t>
      </w:r>
      <w:r>
        <w:rPr>
          <w:rFonts w:ascii="汉仪书宋二简" w:eastAsia="汉仪书宋二简" w:hAnsi="汉仪书宋二简" w:cs="汉仪书宋二简" w:hint="eastAsia"/>
          <w:szCs w:val="21"/>
        </w:rPr>
        <w:t>先修课程：</w:t>
      </w:r>
      <w:r>
        <w:rPr>
          <w:rFonts w:ascii="汉仪书宋二简" w:eastAsia="汉仪书宋二简" w:hAnsi="汉仪书宋二简" w:cs="汉仪书宋二简" w:hint="eastAsia"/>
          <w:szCs w:val="21"/>
        </w:rPr>
        <w:fldChar w:fldCharType="begin"/>
      </w:r>
      <w:r>
        <w:rPr>
          <w:rFonts w:ascii="汉仪书宋二简" w:eastAsia="汉仪书宋二简" w:hAnsi="汉仪书宋二简" w:cs="汉仪书宋二简" w:hint="eastAsia"/>
          <w:szCs w:val="21"/>
        </w:rPr>
        <w:instrText xml:space="preserve"> MERGEFIELD "先修课程1编码" </w:instrText>
      </w:r>
      <w:r>
        <w:rPr>
          <w:rFonts w:ascii="汉仪书宋二简" w:eastAsia="汉仪书宋二简" w:hAnsi="汉仪书宋二简" w:cs="汉仪书宋二简" w:hint="eastAsia"/>
          <w:szCs w:val="21"/>
        </w:rPr>
        <w:fldChar w:fldCharType="separate"/>
      </w:r>
      <w:r>
        <w:rPr>
          <w:rFonts w:ascii="汉仪书宋二简" w:eastAsia="汉仪书宋二简" w:hAnsi="汉仪书宋二简" w:cs="汉仪书宋二简" w:hint="eastAsia"/>
          <w:szCs w:val="21"/>
        </w:rPr>
        <w:t>基础化学实验（上）</w:t>
      </w:r>
      <w:r>
        <w:rPr>
          <w:rFonts w:ascii="汉仪书宋二简" w:eastAsia="汉仪书宋二简" w:hAnsi="汉仪书宋二简" w:cs="汉仪书宋二简" w:hint="eastAsia"/>
          <w:szCs w:val="21"/>
        </w:rPr>
        <w:fldChar w:fldCharType="end"/>
      </w:r>
      <w:r>
        <w:rPr>
          <w:rFonts w:ascii="汉仪书宋二简" w:eastAsia="汉仪书宋二简" w:hAnsi="汉仪书宋二简" w:cs="汉仪书宋二简" w:hint="eastAsia"/>
          <w:szCs w:val="21"/>
        </w:rPr>
        <w:t>。</w:t>
      </w:r>
      <w:r>
        <w:rPr>
          <w:rFonts w:ascii="汉仪书宋二简" w:eastAsia="汉仪书宋二简" w:hAnsi="汉仪书宋二简" w:cs="汉仪书宋二简" w:hint="eastAsia"/>
          <w:szCs w:val="21"/>
        </w:rPr>
        <w:fldChar w:fldCharType="begin"/>
      </w:r>
      <w:r>
        <w:rPr>
          <w:rFonts w:ascii="汉仪书宋二简" w:eastAsia="汉仪书宋二简" w:hAnsi="汉仪书宋二简" w:cs="汉仪书宋二简" w:hint="eastAsia"/>
          <w:szCs w:val="21"/>
        </w:rPr>
        <w:instrText xml:space="preserve"> MERGEFIELD "课程描述" </w:instrText>
      </w:r>
      <w:r>
        <w:rPr>
          <w:rFonts w:ascii="汉仪书宋二简" w:eastAsia="汉仪书宋二简" w:hAnsi="汉仪书宋二简" w:cs="汉仪书宋二简" w:hint="eastAsia"/>
          <w:szCs w:val="21"/>
        </w:rPr>
        <w:fldChar w:fldCharType="separate"/>
      </w:r>
      <w:r>
        <w:rPr>
          <w:rFonts w:ascii="汉仪书宋二简" w:eastAsia="汉仪书宋二简" w:hAnsi="汉仪书宋二简" w:cs="汉仪书宋二简" w:hint="eastAsia"/>
          <w:szCs w:val="21"/>
        </w:rPr>
        <w:t>本课程采用实验教学方式。讲授内容包括：化工单元操作过程原理和设备为主要内容、以处理工程问题的实验研究方法为特色的实践性课程，实验项目涉及：离心泵、流体流动、过滤、传热、精馏、吸收、萃取、干燥等单元操作内容。通过本课程学习，培养学生的工程实验能力起着重要的作用。</w:t>
      </w:r>
      <w:r>
        <w:rPr>
          <w:rFonts w:ascii="汉仪书宋二简" w:eastAsia="汉仪书宋二简" w:hAnsi="汉仪书宋二简" w:cs="汉仪书宋二简" w:hint="eastAsia"/>
          <w:szCs w:val="21"/>
        </w:rPr>
        <w:fldChar w:fldCharType="end"/>
      </w:r>
    </w:p>
    <w:p w:rsidR="00A1450E" w:rsidRDefault="00A1450E">
      <w:pPr>
        <w:spacing w:line="400" w:lineRule="exact"/>
        <w:ind w:firstLineChars="200" w:firstLine="420"/>
        <w:rPr>
          <w:rFonts w:ascii="汉仪书宋二简" w:eastAsia="汉仪书宋二简" w:hAnsi="汉仪书宋二简" w:cs="汉仪书宋二简"/>
          <w:color w:val="000000" w:themeColor="text1"/>
          <w:szCs w:val="2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18060035 生物化学实验：</w:t>
      </w:r>
      <w:r>
        <w:rPr>
          <w:rFonts w:ascii="汉仪书宋二简" w:eastAsia="汉仪书宋二简" w:hAnsi="汉仪书宋二简" w:cs="汉仪书宋二简" w:hint="eastAsia"/>
          <w:color w:val="000000" w:themeColor="text1"/>
          <w:szCs w:val="21"/>
        </w:rPr>
        <w:t>先修课程：</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10090081</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"先修课程1名称"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有机化学</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"先修课程2编码"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12510081</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"先修课程2名称"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生物化学</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"先修课程3编码" </w:instrTex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"先修课程3名称"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基础化学实验（中）</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"课程描述"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本课程采用实验教学方式。讲授内容包括：分光光度计、离心机、电泳仪、pH计等仪器的使用，并掌握层析、电泳、离心、光谱光度等生物化学基本技术。通过本课程学习，使学生掌握研究与应用生物化学的主要方法与技术，包括经典的、常规的、以及现代的方法与技术，使学生具有适应于从事相关学科的基础理论研究，教学和实际生产应用。。</w:t>
      </w:r>
      <w:r>
        <w:rPr>
          <w:rFonts w:ascii="汉仪书宋二简" w:eastAsia="汉仪书宋二简" w:hAnsi="汉仪书宋二简" w:cs="汉仪书宋二简" w:hint="eastAsia"/>
          <w:color w:val="000000" w:themeColor="text1"/>
          <w:szCs w:val="21"/>
        </w:rPr>
        <w:fldChar w:fldCharType="end"/>
      </w:r>
    </w:p>
    <w:p w:rsidR="00A1450E" w:rsidRDefault="007A707A">
      <w:pPr>
        <w:spacing w:line="40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NEXT </w:instrText>
      </w:r>
      <w:r>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18070035微生物学实验：</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"课程描述"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先修课程：</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12530071</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"先修课程1名称"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微生物学</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本课程采用实验教学方式。讲授内容包括：显微镜的使用和活菌观察、显微测微技术、制片染色技术、酵母菌和霉菌的形态观察、培养技术、微生物接种、分离和培养、无菌操作技术等微生物基本操作技术。在此基础上进行食品中有害微生物的检测、鉴定。通过本课程学习，使学生学会从基质中分离与纯化有益微生物用于食品发酵。训练学生综合考虑物质代谢合成、环境因子与食品的关系等因素</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w:t>
      </w:r>
    </w:p>
    <w:p w:rsidR="00A1450E" w:rsidRDefault="007A707A">
      <w:pPr>
        <w:spacing w:line="40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NEXT </w:instrText>
      </w:r>
      <w:r>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 xml:space="preserve">H16070051 食品化学： </w:t>
      </w:r>
      <w:r>
        <w:rPr>
          <w:rFonts w:ascii="汉仪书宋二简" w:eastAsia="汉仪书宋二简" w:hAnsi="汉仪书宋二简" w:cs="汉仪书宋二简" w:hint="eastAsia"/>
          <w:color w:val="000000" w:themeColor="text1"/>
          <w:szCs w:val="21"/>
        </w:rPr>
        <w:t>先修课程：10090081有机化学。本课程采用理论教学方式。课程教学目标是了解食品化学的概念，熟悉食品化学研究进展，掌握食品化学研究方法；课程主要讲述水、碳水化合物、脂类、蛋白质、维生素及矿物质、食品色素及着色剂、食品褐变及食品风味化学等方面的内容。食品化学是食品质量与安全专业的专业基础课，要求学生掌握食品主要成分的结构与性质，食品组分之间的相互作用和这些组分在食品加工和保藏中的物理变化、化学变化和生物化学变化，以及这些变化和作用对食品色、香、味、质构、营养</w:t>
      </w:r>
      <w:r>
        <w:rPr>
          <w:rFonts w:ascii="汉仪书宋二简" w:eastAsia="汉仪书宋二简" w:hAnsi="汉仪书宋二简" w:cs="汉仪书宋二简" w:hint="eastAsia"/>
          <w:color w:val="000000" w:themeColor="text1"/>
          <w:szCs w:val="21"/>
        </w:rPr>
        <w:lastRenderedPageBreak/>
        <w:t>和保藏稳定性的影响。为食品加工保藏，食品分析等课程奠定基础。</w:t>
      </w:r>
    </w:p>
    <w:p w:rsidR="00A1450E" w:rsidRDefault="007A707A">
      <w:pPr>
        <w:spacing w:line="40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NEXT </w:instrText>
      </w:r>
      <w:r>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16050031 仪器分析：</w:t>
      </w:r>
      <w:r>
        <w:rPr>
          <w:rFonts w:ascii="汉仪书宋二简" w:eastAsia="汉仪书宋二简" w:hAnsi="汉仪书宋二简" w:cs="汉仪书宋二简" w:hint="eastAsia"/>
          <w:color w:val="000000" w:themeColor="text1"/>
          <w:szCs w:val="21"/>
        </w:rPr>
        <w:t>先修课程：</w:t>
      </w:r>
      <w:proofErr w:type="gramStart"/>
      <w:r>
        <w:rPr>
          <w:rFonts w:ascii="汉仪书宋二简" w:eastAsia="汉仪书宋二简" w:hAnsi="汉仪书宋二简" w:cs="汉仪书宋二简" w:hint="eastAsia"/>
          <w:color w:val="000000" w:themeColor="text1"/>
          <w:szCs w:val="21"/>
        </w:rPr>
        <w:t>无机与</w:t>
      </w:r>
      <w:proofErr w:type="gramEnd"/>
      <w:r>
        <w:rPr>
          <w:rFonts w:ascii="汉仪书宋二简" w:eastAsia="汉仪书宋二简" w:hAnsi="汉仪书宋二简" w:cs="汉仪书宋二简" w:hint="eastAsia"/>
          <w:color w:val="000000" w:themeColor="text1"/>
          <w:szCs w:val="21"/>
        </w:rPr>
        <w:t>分析化学、有机化学。本课程采用理论教学方式。讲授内容包括：光谱、色谱、电化学、质谱、核磁共振谱等。通过本课程学习，使学生掌握现代仪器分析的基本知识、必要的基础理论和常用分析方法，培养学生掌握现代仪器分析方法与技能，具备良好的专业技术能力和综合素质。</w:t>
      </w:r>
    </w:p>
    <w:p w:rsidR="00A1450E" w:rsidRDefault="007A707A">
      <w:pPr>
        <w:spacing w:line="40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NEXT </w:instrText>
      </w:r>
      <w:r>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16060045 仪器分析实验</w:t>
      </w:r>
      <w:r>
        <w:rPr>
          <w:rFonts w:ascii="汉仪书宋二简" w:eastAsia="汉仪书宋二简" w:hAnsi="汉仪书宋二简" w:cs="汉仪书宋二简" w:hint="eastAsia"/>
          <w:color w:val="000000" w:themeColor="text1"/>
          <w:szCs w:val="21"/>
        </w:rPr>
        <w:t>： 先修课程：</w:t>
      </w:r>
      <w:proofErr w:type="gramStart"/>
      <w:r>
        <w:rPr>
          <w:rFonts w:ascii="汉仪书宋二简" w:eastAsia="汉仪书宋二简" w:hAnsi="汉仪书宋二简" w:cs="汉仪书宋二简" w:hint="eastAsia"/>
          <w:color w:val="000000" w:themeColor="text1"/>
          <w:szCs w:val="21"/>
        </w:rPr>
        <w:t>无机与</w:t>
      </w:r>
      <w:proofErr w:type="gramEnd"/>
      <w:r>
        <w:rPr>
          <w:rFonts w:ascii="汉仪书宋二简" w:eastAsia="汉仪书宋二简" w:hAnsi="汉仪书宋二简" w:cs="汉仪书宋二简" w:hint="eastAsia"/>
          <w:color w:val="000000" w:themeColor="text1"/>
          <w:szCs w:val="21"/>
        </w:rPr>
        <w:t>分析化学、有机化学。本课程采用实践教学方式。实验内容包括：醇系物的气相色谱定性定量分析、异丁醇的气相色谱测定、酚类的液相色谱分析、电镀排放水中铜和</w:t>
      </w:r>
      <w:proofErr w:type="gramStart"/>
      <w:r>
        <w:rPr>
          <w:rFonts w:ascii="汉仪书宋二简" w:eastAsia="汉仪书宋二简" w:hAnsi="汉仪书宋二简" w:cs="汉仪书宋二简" w:hint="eastAsia"/>
          <w:color w:val="000000" w:themeColor="text1"/>
          <w:szCs w:val="21"/>
        </w:rPr>
        <w:t>镍的</w:t>
      </w:r>
      <w:proofErr w:type="gramEnd"/>
      <w:r>
        <w:rPr>
          <w:rFonts w:ascii="汉仪书宋二简" w:eastAsia="汉仪书宋二简" w:hAnsi="汉仪书宋二简" w:cs="汉仪书宋二简" w:hint="eastAsia"/>
          <w:color w:val="000000" w:themeColor="text1"/>
          <w:szCs w:val="21"/>
        </w:rPr>
        <w:t>连续测定、气相色谱法测定乙酸乙酯中微量水分、红外光谱法</w:t>
      </w:r>
      <w:proofErr w:type="gramStart"/>
      <w:r>
        <w:rPr>
          <w:rFonts w:ascii="汉仪书宋二简" w:eastAsia="汉仪书宋二简" w:hAnsi="汉仪书宋二简" w:cs="汉仪书宋二简" w:hint="eastAsia"/>
          <w:color w:val="000000" w:themeColor="text1"/>
          <w:szCs w:val="21"/>
        </w:rPr>
        <w:t>鉴别顺反丁烯二酸</w:t>
      </w:r>
      <w:proofErr w:type="gramEnd"/>
      <w:r>
        <w:rPr>
          <w:rFonts w:ascii="汉仪书宋二简" w:eastAsia="汉仪书宋二简" w:hAnsi="汉仪书宋二简" w:cs="汉仪书宋二简" w:hint="eastAsia"/>
          <w:color w:val="000000" w:themeColor="text1"/>
          <w:szCs w:val="21"/>
        </w:rPr>
        <w:t>、不同溶剂中苯酚的紫外光谱研究、等离子光谱(ICP—AES)法测定电镀液中镍和</w:t>
      </w:r>
      <w:proofErr w:type="gramStart"/>
      <w:r>
        <w:rPr>
          <w:rFonts w:ascii="汉仪书宋二简" w:eastAsia="汉仪书宋二简" w:hAnsi="汉仪书宋二简" w:cs="汉仪书宋二简" w:hint="eastAsia"/>
          <w:color w:val="000000" w:themeColor="text1"/>
          <w:szCs w:val="21"/>
        </w:rPr>
        <w:t>钴。</w:t>
      </w:r>
      <w:proofErr w:type="gramEnd"/>
      <w:r>
        <w:rPr>
          <w:rFonts w:ascii="汉仪书宋二简" w:eastAsia="汉仪书宋二简" w:hAnsi="汉仪书宋二简" w:cs="汉仪书宋二简" w:hint="eastAsia"/>
          <w:color w:val="000000" w:themeColor="text1"/>
          <w:szCs w:val="21"/>
        </w:rPr>
        <w:t>培养学生系统掌握气相色谱、液相色谱、紫外光谱、原子吸收光谱、红外光谱、等离子发射光谱等仪器分析的基本知识，掌握现代仪器分析的相关技能，培养综合运用所学专业理论知识和技术手段进行设计和解决问题的能力。</w:t>
      </w:r>
    </w:p>
    <w:p w:rsidR="00A1450E" w:rsidRDefault="007A707A">
      <w:pPr>
        <w:spacing w:line="40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NEXT </w:instrText>
      </w:r>
      <w:r>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45150043 电工与电子技术：</w:t>
      </w:r>
      <w:r>
        <w:rPr>
          <w:rFonts w:ascii="汉仪书宋二简" w:eastAsia="汉仪书宋二简" w:hAnsi="汉仪书宋二简" w:cs="汉仪书宋二简" w:hint="eastAsia"/>
          <w:color w:val="000000" w:themeColor="text1"/>
          <w:szCs w:val="21"/>
        </w:rPr>
        <w:t>先修课程：53021-2#高等数学、53051-2#大学物理。本课程采用理论教学方式。讲授内容包括：</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"课程描述"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电工与电子技术是研究电工技术和电子技术的理论和应用的技术基础课程。现代一切新的科学技术无不与电有着密切的关系。通过本课程学习，使学生了解电工与电子技术是高等学校工科非电类专业的一门重要课程。</w:t>
      </w:r>
      <w:r>
        <w:rPr>
          <w:rFonts w:ascii="汉仪书宋二简" w:eastAsia="汉仪书宋二简" w:hAnsi="汉仪书宋二简" w:cs="汉仪书宋二简" w:hint="eastAsia"/>
          <w:color w:val="000000" w:themeColor="text1"/>
          <w:szCs w:val="21"/>
        </w:rPr>
        <w:fldChar w:fldCharType="end"/>
      </w:r>
    </w:p>
    <w:p w:rsidR="00A1450E" w:rsidRDefault="007A707A">
      <w:pPr>
        <w:spacing w:line="40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NEXT </w:instrText>
      </w:r>
      <w:r>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20030063  工程制图与CAD：</w:t>
      </w:r>
      <w:r>
        <w:rPr>
          <w:rFonts w:ascii="汉仪书宋二简" w:eastAsia="汉仪书宋二简" w:hAnsi="汉仪书宋二简" w:cs="汉仪书宋二简" w:hint="eastAsia"/>
          <w:color w:val="000000" w:themeColor="text1"/>
          <w:szCs w:val="21"/>
        </w:rPr>
        <w:t>本课程采用理论教学方式。讲授内容包括：</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"先修课程1名称" </w:instrTex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"课程描述"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工程图样同语言、文字、数学公式一样，是工程技术人员借以表达和交流技术思想的重要工具，计算机辅助设计(CAD)是使用图形软件和硬件绘制工程图样的一种新技术。通过本课程学习，使学生掌握工程图学的最基本原理和三视图的读图与绘图方法以及计算机辅助绘图的基本绘图与编辑命令。</w:t>
      </w:r>
      <w:r>
        <w:rPr>
          <w:rFonts w:ascii="汉仪书宋二简" w:eastAsia="汉仪书宋二简" w:hAnsi="汉仪书宋二简" w:cs="汉仪书宋二简" w:hint="eastAsia"/>
          <w:color w:val="000000" w:themeColor="text1"/>
          <w:szCs w:val="21"/>
        </w:rPr>
        <w:fldChar w:fldCharType="end"/>
      </w:r>
    </w:p>
    <w:p w:rsidR="00A1450E" w:rsidRDefault="007A707A">
      <w:pPr>
        <w:spacing w:line="40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NEXT </w:instrText>
      </w:r>
      <w:r>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H16260041</w:t>
      </w:r>
      <w:r w:rsidR="008A2847">
        <w:rPr>
          <w:rFonts w:ascii="汉仪书宋二简" w:eastAsia="汉仪书宋二简" w:hAnsi="汉仪书宋二简" w:cs="汉仪书宋二简" w:hint="eastAsia"/>
          <w:b/>
          <w:color w:val="000000" w:themeColor="text1"/>
          <w:szCs w:val="21"/>
        </w:rPr>
        <w:t>食品工程专业英语（双语教学）</w:t>
      </w:r>
      <w:r>
        <w:rPr>
          <w:rFonts w:ascii="汉仪书宋二简" w:eastAsia="汉仪书宋二简" w:hAnsi="汉仪书宋二简" w:cs="汉仪书宋二简" w:hint="eastAsia"/>
          <w:b/>
          <w:color w:val="000000" w:themeColor="text1"/>
          <w:szCs w:val="21"/>
        </w:rPr>
        <w:t>：</w:t>
      </w:r>
      <w:r>
        <w:rPr>
          <w:rFonts w:ascii="汉仪书宋二简" w:eastAsia="汉仪书宋二简" w:hAnsi="汉仪书宋二简" w:cs="汉仪书宋二简" w:hint="eastAsia"/>
          <w:color w:val="000000" w:themeColor="text1"/>
          <w:szCs w:val="21"/>
        </w:rPr>
        <w:t>先修课程：大学英语、食品化学、食品质量管理学。本课程采用理论教学方式。讲授内容包括： Nutrition and Health、Food Processing、Food Safety、Food Quality、Shelf-life of Food Products。通过本课程学习，拓宽学生的专业词汇量和阅读量，使学生掌握食品专业英文词汇，语法特点和常见的翻译技巧，培养学生阅读和翻译中等深度的专业英语文献的能力，及科技论文英文写作的能力。</w:t>
      </w:r>
    </w:p>
    <w:p w:rsidR="00A1450E" w:rsidRDefault="007A707A">
      <w:pPr>
        <w:spacing w:line="40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NEXT </w:instrText>
      </w:r>
      <w:r>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12620041 免疫学：</w:t>
      </w:r>
      <w:r>
        <w:rPr>
          <w:rFonts w:ascii="汉仪书宋二简" w:eastAsia="汉仪书宋二简" w:hAnsi="汉仪书宋二简" w:cs="汉仪书宋二简" w:hint="eastAsia"/>
          <w:color w:val="000000" w:themeColor="text1"/>
          <w:szCs w:val="21"/>
        </w:rPr>
        <w:t>先修课程：</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无</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 xml:space="preserve">。本课程采用理论教学方式。讲授内容包括： </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"先修课程1名称" </w:instrTex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"课程描述"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组织、</w:t>
      </w:r>
      <w:r>
        <w:rPr>
          <w:rFonts w:ascii="汉仪书宋二简" w:eastAsia="汉仪书宋二简" w:hAnsi="汉仪书宋二简" w:cs="汉仪书宋二简" w:hint="eastAsia"/>
          <w:color w:val="000000" w:themeColor="text1"/>
          <w:szCs w:val="21"/>
        </w:rPr>
        <w:lastRenderedPageBreak/>
        <w:t>细胞、生理、生化和遗传等生物学领域中诸多学科，因此也是一门综合性学科和边缘学科。通过本课程学习，使学生了解免疫学检测技术因其具有高度的特异性和灵敏度，成为生物学研究中超微量分析的重要手段和食品科学中快速、准确、简便的检测方法。</w:t>
      </w:r>
      <w:r>
        <w:rPr>
          <w:rFonts w:ascii="汉仪书宋二简" w:eastAsia="汉仪书宋二简" w:hAnsi="汉仪书宋二简" w:cs="汉仪书宋二简" w:hint="eastAsia"/>
          <w:color w:val="000000" w:themeColor="text1"/>
          <w:szCs w:val="21"/>
        </w:rPr>
        <w:fldChar w:fldCharType="end"/>
      </w:r>
    </w:p>
    <w:p w:rsidR="00A1450E" w:rsidRDefault="00A1450E">
      <w:pPr>
        <w:spacing w:line="400" w:lineRule="exact"/>
        <w:ind w:firstLineChars="200" w:firstLine="420"/>
        <w:rPr>
          <w:rFonts w:ascii="汉仪书宋二简" w:eastAsia="汉仪书宋二简" w:hAnsi="汉仪书宋二简" w:cs="汉仪书宋二简"/>
          <w:color w:val="000000" w:themeColor="text1"/>
          <w:szCs w:val="21"/>
        </w:rPr>
      </w:pPr>
    </w:p>
    <w:p w:rsidR="00A1450E" w:rsidRDefault="007A707A" w:rsidP="00A66948">
      <w:pPr>
        <w:spacing w:line="400" w:lineRule="exact"/>
        <w:ind w:firstLineChars="200" w:firstLine="422"/>
        <w:jc w:val="left"/>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H</w:t>
      </w:r>
      <w:r>
        <w:rPr>
          <w:rFonts w:ascii="汉仪书宋二简" w:eastAsia="汉仪书宋二简" w:hAnsi="汉仪书宋二简" w:cs="汉仪书宋二简" w:hint="eastAsia"/>
          <w:b/>
          <w:color w:val="000000" w:themeColor="text1"/>
          <w:szCs w:val="21"/>
        </w:rPr>
        <w:fldChar w:fldCharType="begin"/>
      </w:r>
      <w:r>
        <w:rPr>
          <w:rFonts w:ascii="汉仪书宋二简" w:eastAsia="汉仪书宋二简" w:hAnsi="汉仪书宋二简" w:cs="汉仪书宋二简" w:hint="eastAsia"/>
          <w:b/>
          <w:color w:val="000000" w:themeColor="text1"/>
          <w:szCs w:val="21"/>
        </w:rPr>
        <w:instrText xml:space="preserve"> MERGEFIELD "课程编号" </w:instrText>
      </w:r>
      <w:r>
        <w:rPr>
          <w:rFonts w:ascii="汉仪书宋二简" w:eastAsia="汉仪书宋二简" w:hAnsi="汉仪书宋二简" w:cs="汉仪书宋二简" w:hint="eastAsia"/>
          <w:b/>
          <w:color w:val="000000" w:themeColor="text1"/>
          <w:szCs w:val="21"/>
        </w:rPr>
        <w:fldChar w:fldCharType="separate"/>
      </w:r>
      <w:r>
        <w:rPr>
          <w:rFonts w:ascii="汉仪书宋二简" w:eastAsia="汉仪书宋二简" w:hAnsi="汉仪书宋二简" w:cs="汉仪书宋二简" w:hint="eastAsia"/>
          <w:b/>
          <w:color w:val="000000" w:themeColor="text1"/>
          <w:szCs w:val="21"/>
        </w:rPr>
        <w:t>16140081</w:t>
      </w:r>
      <w:r>
        <w:rPr>
          <w:rFonts w:ascii="汉仪书宋二简" w:eastAsia="汉仪书宋二简" w:hAnsi="汉仪书宋二简" w:cs="汉仪书宋二简" w:hint="eastAsia"/>
          <w:b/>
          <w:color w:val="000000" w:themeColor="text1"/>
          <w:szCs w:val="21"/>
        </w:rPr>
        <w:fldChar w:fldCharType="end"/>
      </w:r>
      <w:r>
        <w:rPr>
          <w:rFonts w:ascii="汉仪书宋二简" w:eastAsia="汉仪书宋二简" w:hAnsi="汉仪书宋二简" w:cs="汉仪书宋二简" w:hint="eastAsia"/>
          <w:b/>
          <w:color w:val="000000" w:themeColor="text1"/>
          <w:szCs w:val="21"/>
        </w:rPr>
        <w:t xml:space="preserve"> </w:t>
      </w:r>
      <w:r>
        <w:rPr>
          <w:rFonts w:ascii="汉仪书宋二简" w:eastAsia="汉仪书宋二简" w:hAnsi="汉仪书宋二简" w:cs="汉仪书宋二简" w:hint="eastAsia"/>
          <w:b/>
          <w:color w:val="000000" w:themeColor="text1"/>
          <w:szCs w:val="21"/>
        </w:rPr>
        <w:fldChar w:fldCharType="begin"/>
      </w:r>
      <w:r>
        <w:rPr>
          <w:rFonts w:ascii="汉仪书宋二简" w:eastAsia="汉仪书宋二简" w:hAnsi="汉仪书宋二简" w:cs="汉仪书宋二简" w:hint="eastAsia"/>
          <w:b/>
          <w:color w:val="000000" w:themeColor="text1"/>
          <w:szCs w:val="21"/>
        </w:rPr>
        <w:instrText xml:space="preserve"> MERGEFIELD "课程名称" </w:instrText>
      </w:r>
      <w:r>
        <w:rPr>
          <w:rFonts w:ascii="汉仪书宋二简" w:eastAsia="汉仪书宋二简" w:hAnsi="汉仪书宋二简" w:cs="汉仪书宋二简" w:hint="eastAsia"/>
          <w:b/>
          <w:color w:val="000000" w:themeColor="text1"/>
          <w:szCs w:val="21"/>
        </w:rPr>
        <w:fldChar w:fldCharType="separate"/>
      </w:r>
      <w:r>
        <w:rPr>
          <w:rFonts w:ascii="汉仪书宋二简" w:eastAsia="汉仪书宋二简" w:hAnsi="汉仪书宋二简" w:cs="汉仪书宋二简" w:hint="eastAsia"/>
          <w:b/>
          <w:color w:val="000000" w:themeColor="text1"/>
          <w:szCs w:val="21"/>
        </w:rPr>
        <w:t>食品加工与保藏原理</w:t>
      </w:r>
      <w:r>
        <w:rPr>
          <w:rFonts w:ascii="汉仪书宋二简" w:eastAsia="汉仪书宋二简" w:hAnsi="汉仪书宋二简" w:cs="汉仪书宋二简" w:hint="eastAsia"/>
          <w:b/>
          <w:color w:val="000000" w:themeColor="text1"/>
          <w:szCs w:val="21"/>
        </w:rPr>
        <w:fldChar w:fldCharType="end"/>
      </w:r>
      <w:r>
        <w:rPr>
          <w:rFonts w:ascii="汉仪书宋二简" w:eastAsia="汉仪书宋二简" w:hAnsi="汉仪书宋二简" w:cs="汉仪书宋二简" w:hint="eastAsia"/>
          <w:b/>
          <w:color w:val="000000" w:themeColor="text1"/>
          <w:szCs w:val="21"/>
        </w:rPr>
        <w:t>：</w:t>
      </w:r>
      <w:r>
        <w:rPr>
          <w:rFonts w:ascii="汉仪书宋二简" w:eastAsia="汉仪书宋二简" w:hAnsi="汉仪书宋二简" w:cs="汉仪书宋二简" w:hint="eastAsia"/>
          <w:color w:val="000000" w:themeColor="text1"/>
          <w:szCs w:val="21"/>
        </w:rPr>
        <w:t xml:space="preserve"> </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"课程描述"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先修课程：</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14010081</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"先修课程1名称"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化工原理</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"先修课程2编码"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16070041</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"先修课程2名称"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食品化学</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本课程采用理论教学方式。讲授内容包括：食品加工与保藏过程中所运用的各主要手段的依据、原理及其功能。通过本课程的学习，使学生对食品加工与保藏的主要手段及其基本原理有一个比较全面的了解和掌握，为学习其他专业课及从事食品的生产和开发奠定基础。</w:t>
      </w:r>
      <w:r>
        <w:rPr>
          <w:rFonts w:ascii="汉仪书宋二简" w:eastAsia="汉仪书宋二简" w:hAnsi="汉仪书宋二简" w:cs="汉仪书宋二简" w:hint="eastAsia"/>
          <w:color w:val="000000" w:themeColor="text1"/>
          <w:szCs w:val="21"/>
        </w:rPr>
        <w:fldChar w:fldCharType="end"/>
      </w:r>
    </w:p>
    <w:p w:rsidR="00A1450E" w:rsidRDefault="007A707A">
      <w:pPr>
        <w:spacing w:line="40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NEXT </w:instrText>
      </w:r>
      <w:r>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jc w:val="left"/>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H</w:t>
      </w:r>
      <w:r>
        <w:rPr>
          <w:rFonts w:ascii="汉仪书宋二简" w:eastAsia="汉仪书宋二简" w:hAnsi="汉仪书宋二简" w:cs="汉仪书宋二简" w:hint="eastAsia"/>
          <w:b/>
          <w:color w:val="000000" w:themeColor="text1"/>
          <w:szCs w:val="21"/>
        </w:rPr>
        <w:fldChar w:fldCharType="begin"/>
      </w:r>
      <w:r>
        <w:rPr>
          <w:rFonts w:ascii="汉仪书宋二简" w:eastAsia="汉仪书宋二简" w:hAnsi="汉仪书宋二简" w:cs="汉仪书宋二简" w:hint="eastAsia"/>
          <w:b/>
          <w:color w:val="000000" w:themeColor="text1"/>
          <w:szCs w:val="21"/>
        </w:rPr>
        <w:instrText xml:space="preserve"> MERGEFIELD "课程编号" </w:instrText>
      </w:r>
      <w:r>
        <w:rPr>
          <w:rFonts w:ascii="汉仪书宋二简" w:eastAsia="汉仪书宋二简" w:hAnsi="汉仪书宋二简" w:cs="汉仪书宋二简" w:hint="eastAsia"/>
          <w:b/>
          <w:color w:val="000000" w:themeColor="text1"/>
          <w:szCs w:val="21"/>
        </w:rPr>
        <w:fldChar w:fldCharType="separate"/>
      </w:r>
      <w:r>
        <w:rPr>
          <w:rFonts w:ascii="汉仪书宋二简" w:eastAsia="汉仪书宋二简" w:hAnsi="汉仪书宋二简" w:cs="汉仪书宋二简" w:hint="eastAsia"/>
          <w:b/>
          <w:color w:val="000000" w:themeColor="text1"/>
          <w:szCs w:val="21"/>
        </w:rPr>
        <w:t>16150035</w:t>
      </w:r>
      <w:r>
        <w:rPr>
          <w:rFonts w:ascii="汉仪书宋二简" w:eastAsia="汉仪书宋二简" w:hAnsi="汉仪书宋二简" w:cs="汉仪书宋二简" w:hint="eastAsia"/>
          <w:b/>
          <w:color w:val="000000" w:themeColor="text1"/>
          <w:szCs w:val="21"/>
        </w:rPr>
        <w:fldChar w:fldCharType="end"/>
      </w:r>
      <w:r>
        <w:rPr>
          <w:rFonts w:ascii="汉仪书宋二简" w:eastAsia="汉仪书宋二简" w:hAnsi="汉仪书宋二简" w:cs="汉仪书宋二简" w:hint="eastAsia"/>
          <w:b/>
          <w:color w:val="000000" w:themeColor="text1"/>
          <w:szCs w:val="21"/>
        </w:rPr>
        <w:t xml:space="preserve"> </w:t>
      </w:r>
      <w:r>
        <w:rPr>
          <w:rFonts w:ascii="汉仪书宋二简" w:eastAsia="汉仪书宋二简" w:hAnsi="汉仪书宋二简" w:cs="汉仪书宋二简" w:hint="eastAsia"/>
          <w:b/>
          <w:color w:val="000000" w:themeColor="text1"/>
          <w:szCs w:val="21"/>
        </w:rPr>
        <w:fldChar w:fldCharType="begin"/>
      </w:r>
      <w:r>
        <w:rPr>
          <w:rFonts w:ascii="汉仪书宋二简" w:eastAsia="汉仪书宋二简" w:hAnsi="汉仪书宋二简" w:cs="汉仪书宋二简" w:hint="eastAsia"/>
          <w:b/>
          <w:color w:val="000000" w:themeColor="text1"/>
          <w:szCs w:val="21"/>
        </w:rPr>
        <w:instrText xml:space="preserve"> MERGEFIELD "课程名称" </w:instrText>
      </w:r>
      <w:r>
        <w:rPr>
          <w:rFonts w:ascii="汉仪书宋二简" w:eastAsia="汉仪书宋二简" w:hAnsi="汉仪书宋二简" w:cs="汉仪书宋二简" w:hint="eastAsia"/>
          <w:b/>
          <w:color w:val="000000" w:themeColor="text1"/>
          <w:szCs w:val="21"/>
        </w:rPr>
        <w:fldChar w:fldCharType="separate"/>
      </w:r>
      <w:r>
        <w:rPr>
          <w:rFonts w:ascii="汉仪书宋二简" w:eastAsia="汉仪书宋二简" w:hAnsi="汉仪书宋二简" w:cs="汉仪书宋二简" w:hint="eastAsia"/>
          <w:b/>
          <w:color w:val="000000" w:themeColor="text1"/>
          <w:szCs w:val="21"/>
        </w:rPr>
        <w:t>食品加工与保藏原理实验</w:t>
      </w:r>
      <w:r>
        <w:rPr>
          <w:rFonts w:ascii="汉仪书宋二简" w:eastAsia="汉仪书宋二简" w:hAnsi="汉仪书宋二简" w:cs="汉仪书宋二简" w:hint="eastAsia"/>
          <w:b/>
          <w:color w:val="000000" w:themeColor="text1"/>
          <w:szCs w:val="21"/>
        </w:rPr>
        <w:fldChar w:fldCharType="end"/>
      </w:r>
      <w:r>
        <w:rPr>
          <w:rFonts w:ascii="汉仪书宋二简" w:eastAsia="汉仪书宋二简" w:hAnsi="汉仪书宋二简" w:cs="汉仪书宋二简" w:hint="eastAsia"/>
          <w:b/>
          <w:color w:val="000000" w:themeColor="text1"/>
          <w:szCs w:val="21"/>
        </w:rPr>
        <w:t>：</w:t>
      </w:r>
      <w:r>
        <w:rPr>
          <w:rFonts w:ascii="汉仪书宋二简" w:eastAsia="汉仪书宋二简" w:hAnsi="汉仪书宋二简" w:cs="汉仪书宋二简" w:hint="eastAsia"/>
          <w:color w:val="000000" w:themeColor="text1"/>
          <w:szCs w:val="21"/>
        </w:rPr>
        <w:t xml:space="preserve"> 先修课程：</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14030025</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"先修课程1名称"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化工原理实验</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。本课程采用实验教学方式。讲授内容包括：</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"课程描述"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食品的冷加工、热加工、化学保藏等实验课程。通过本课程的学习，使学生进一步消化理解理论知识，熟悉和深度掌握食品加工及保藏各工序的原理及作用，并将理论知识运用在实践中，为将来的工作打下良好的动手能力基础。</w:t>
      </w:r>
      <w:r>
        <w:rPr>
          <w:rFonts w:ascii="汉仪书宋二简" w:eastAsia="汉仪书宋二简" w:hAnsi="汉仪书宋二简" w:cs="汉仪书宋二简" w:hint="eastAsia"/>
          <w:color w:val="000000" w:themeColor="text1"/>
          <w:szCs w:val="21"/>
        </w:rPr>
        <w:fldChar w:fldCharType="end"/>
      </w:r>
    </w:p>
    <w:p w:rsidR="00A1450E" w:rsidRDefault="007A707A">
      <w:pPr>
        <w:spacing w:line="40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NEXT </w:instrText>
      </w:r>
      <w:r>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H16220061食品生物技术：</w:t>
      </w:r>
      <w:r>
        <w:rPr>
          <w:rFonts w:ascii="汉仪书宋二简" w:eastAsia="汉仪书宋二简" w:hAnsi="汉仪书宋二简" w:cs="汉仪书宋二简" w:hint="eastAsia"/>
          <w:color w:val="000000" w:themeColor="text1"/>
          <w:szCs w:val="21"/>
        </w:rPr>
        <w:t>先修课程：无。本课程采用理论教学方式。讲述了现代生物技术，包括基因工程、细胞工程、酶工程、蛋白质工程、发酵工程、生物工程下游技术、现代分子检测技术的基本理论及其在食品产业中的应用。是食品质量与安全专业的专业选修课。课程的根本任务是以现代生命科学的研究成果为基础，结合现代生物技术的手段和其他学科的研究成果，用全新的方法来设计、生产新型的食品和食品原料。</w:t>
      </w:r>
    </w:p>
    <w:p w:rsidR="00A1450E" w:rsidRDefault="007A707A">
      <w:pPr>
        <w:spacing w:line="40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NEXT </w:instrText>
      </w:r>
      <w:r>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jc w:val="left"/>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H16170061食品分析：</w:t>
      </w:r>
      <w:r>
        <w:rPr>
          <w:rFonts w:ascii="汉仪书宋二简" w:eastAsia="汉仪书宋二简" w:hAnsi="汉仪书宋二简" w:cs="汉仪书宋二简" w:hint="eastAsia"/>
          <w:color w:val="000000" w:themeColor="text1"/>
          <w:szCs w:val="21"/>
        </w:rPr>
        <w:t>先修课程：</w:t>
      </w:r>
      <w:proofErr w:type="gramStart"/>
      <w:r>
        <w:rPr>
          <w:rFonts w:ascii="汉仪书宋二简" w:eastAsia="汉仪书宋二简" w:hAnsi="汉仪书宋二简" w:cs="汉仪书宋二简" w:hint="eastAsia"/>
          <w:color w:val="000000" w:themeColor="text1"/>
          <w:szCs w:val="21"/>
        </w:rPr>
        <w:t>无机与</w:t>
      </w:r>
      <w:proofErr w:type="gramEnd"/>
      <w:r>
        <w:rPr>
          <w:rFonts w:ascii="汉仪书宋二简" w:eastAsia="汉仪书宋二简" w:hAnsi="汉仪书宋二简" w:cs="汉仪书宋二简" w:hint="eastAsia"/>
          <w:color w:val="000000" w:themeColor="text1"/>
          <w:szCs w:val="21"/>
        </w:rPr>
        <w:t>分析化学、食品化学、微生物学、仪器分析。本课程采用理论教学方式。讲授内容包括：食品分析的基本知识、食品分析的误差与数据处理、水分及水分活度分析、蛋白质及氨基酸分析、食品中维生素的分析、碳水化合物分析、脂类物质分析、食品酸度及香气分析、食品中灰分及几种重要化学元素分析、食品中有害物质的检测、食品添加剂分析、食品感官分析和评价、食品的物理特性分析。通过本课程学习，使学生掌握食品样品制备方法、掌握食品的分析方法及技术标准、培养学生根据物理、化学、生化等基本理论，应用各种科学技术，按照制定的技术标准，对原料、辅助材料、半成品及产品的质量进行检验的能力。</w:t>
      </w:r>
    </w:p>
    <w:p w:rsidR="00A1450E" w:rsidRDefault="007A707A">
      <w:pPr>
        <w:spacing w:line="40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NEXT </w:instrText>
      </w:r>
      <w:r>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jc w:val="left"/>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 xml:space="preserve">H16180045食品检验与分析实验： </w:t>
      </w:r>
      <w:r>
        <w:rPr>
          <w:rFonts w:ascii="汉仪书宋二简" w:eastAsia="汉仪书宋二简" w:hAnsi="汉仪书宋二简" w:cs="汉仪书宋二简" w:hint="eastAsia"/>
          <w:color w:val="000000" w:themeColor="text1"/>
          <w:szCs w:val="21"/>
        </w:rPr>
        <w:t>先修课程： 食品化学、食品分析、仪器分析。本课程采用实践教学方式。实验内容包括：食品质量感官分析、食品中水分的测定、食品中灰分的测定、牛乳酸度的滴定、食品中蛋白质含量测定、高效液相色谱法测定食品中的维生素C、水发食品中甲醛含量的检测、色差计法评价果蔬褐变程度。通过本课程的学习，使学生掌握</w:t>
      </w:r>
      <w:r>
        <w:rPr>
          <w:rFonts w:ascii="汉仪书宋二简" w:eastAsia="汉仪书宋二简" w:hAnsi="汉仪书宋二简" w:cs="汉仪书宋二简" w:hint="eastAsia"/>
          <w:color w:val="000000" w:themeColor="text1"/>
          <w:szCs w:val="21"/>
        </w:rPr>
        <w:lastRenderedPageBreak/>
        <w:t>食品分析的实验知识，掌握食品中各类成分、添加剂及有毒有害物质分析检测的方法,掌握食品分析的实验技能，掌握对食品质量安全进行分析评估和分析检测的能力。</w:t>
      </w:r>
    </w:p>
    <w:p w:rsidR="00A1450E" w:rsidRDefault="007A707A">
      <w:pPr>
        <w:spacing w:line="40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NEXT </w:instrText>
      </w:r>
      <w:r>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jc w:val="left"/>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H</w:t>
      </w:r>
      <w:r>
        <w:rPr>
          <w:rFonts w:ascii="汉仪书宋二简" w:eastAsia="汉仪书宋二简" w:hAnsi="汉仪书宋二简" w:cs="汉仪书宋二简" w:hint="eastAsia"/>
          <w:b/>
          <w:color w:val="000000" w:themeColor="text1"/>
          <w:szCs w:val="21"/>
        </w:rPr>
        <w:fldChar w:fldCharType="begin"/>
      </w:r>
      <w:r>
        <w:rPr>
          <w:rFonts w:ascii="汉仪书宋二简" w:eastAsia="汉仪书宋二简" w:hAnsi="汉仪书宋二简" w:cs="汉仪书宋二简" w:hint="eastAsia"/>
          <w:b/>
          <w:color w:val="000000" w:themeColor="text1"/>
          <w:szCs w:val="21"/>
        </w:rPr>
        <w:instrText xml:space="preserve"> MERGEFIELD "课程编号" </w:instrText>
      </w:r>
      <w:r>
        <w:rPr>
          <w:rFonts w:ascii="汉仪书宋二简" w:eastAsia="汉仪书宋二简" w:hAnsi="汉仪书宋二简" w:cs="汉仪书宋二简" w:hint="eastAsia"/>
          <w:b/>
          <w:color w:val="000000" w:themeColor="text1"/>
          <w:szCs w:val="21"/>
        </w:rPr>
        <w:fldChar w:fldCharType="separate"/>
      </w:r>
      <w:r>
        <w:rPr>
          <w:rFonts w:ascii="汉仪书宋二简" w:eastAsia="汉仪书宋二简" w:hAnsi="汉仪书宋二简" w:cs="汉仪书宋二简" w:hint="eastAsia"/>
          <w:b/>
          <w:color w:val="000000" w:themeColor="text1"/>
          <w:szCs w:val="21"/>
        </w:rPr>
        <w:t>16200061</w:t>
      </w:r>
      <w:r>
        <w:rPr>
          <w:rFonts w:ascii="汉仪书宋二简" w:eastAsia="汉仪书宋二简" w:hAnsi="汉仪书宋二简" w:cs="汉仪书宋二简" w:hint="eastAsia"/>
          <w:b/>
          <w:color w:val="000000" w:themeColor="text1"/>
          <w:szCs w:val="21"/>
        </w:rPr>
        <w:fldChar w:fldCharType="end"/>
      </w:r>
      <w:r>
        <w:rPr>
          <w:rFonts w:ascii="汉仪书宋二简" w:eastAsia="汉仪书宋二简" w:hAnsi="汉仪书宋二简" w:cs="汉仪书宋二简" w:hint="eastAsia"/>
          <w:b/>
          <w:color w:val="000000" w:themeColor="text1"/>
          <w:szCs w:val="21"/>
        </w:rPr>
        <w:t xml:space="preserve">  </w:t>
      </w:r>
      <w:r>
        <w:rPr>
          <w:rFonts w:ascii="汉仪书宋二简" w:eastAsia="汉仪书宋二简" w:hAnsi="汉仪书宋二简" w:cs="汉仪书宋二简" w:hint="eastAsia"/>
          <w:b/>
          <w:color w:val="000000" w:themeColor="text1"/>
          <w:szCs w:val="21"/>
        </w:rPr>
        <w:fldChar w:fldCharType="begin"/>
      </w:r>
      <w:r>
        <w:rPr>
          <w:rFonts w:ascii="汉仪书宋二简" w:eastAsia="汉仪书宋二简" w:hAnsi="汉仪书宋二简" w:cs="汉仪书宋二简" w:hint="eastAsia"/>
          <w:b/>
          <w:color w:val="000000" w:themeColor="text1"/>
          <w:szCs w:val="21"/>
        </w:rPr>
        <w:instrText xml:space="preserve"> MERGEFIELD "课程名称" </w:instrText>
      </w:r>
      <w:r>
        <w:rPr>
          <w:rFonts w:ascii="汉仪书宋二简" w:eastAsia="汉仪书宋二简" w:hAnsi="汉仪书宋二简" w:cs="汉仪书宋二简" w:hint="eastAsia"/>
          <w:b/>
          <w:color w:val="000000" w:themeColor="text1"/>
          <w:szCs w:val="21"/>
        </w:rPr>
        <w:fldChar w:fldCharType="separate"/>
      </w:r>
      <w:r>
        <w:rPr>
          <w:rFonts w:ascii="汉仪书宋二简" w:eastAsia="汉仪书宋二简" w:hAnsi="汉仪书宋二简" w:cs="汉仪书宋二简" w:hint="eastAsia"/>
          <w:b/>
          <w:color w:val="000000" w:themeColor="text1"/>
          <w:szCs w:val="21"/>
        </w:rPr>
        <w:t>食品质量管理学</w:t>
      </w:r>
      <w:r>
        <w:rPr>
          <w:rFonts w:ascii="汉仪书宋二简" w:eastAsia="汉仪书宋二简" w:hAnsi="汉仪书宋二简" w:cs="汉仪书宋二简" w:hint="eastAsia"/>
          <w:b/>
          <w:color w:val="000000" w:themeColor="text1"/>
          <w:szCs w:val="21"/>
        </w:rPr>
        <w:fldChar w:fldCharType="end"/>
      </w:r>
      <w:r>
        <w:rPr>
          <w:rFonts w:ascii="汉仪书宋二简" w:eastAsia="汉仪书宋二简" w:hAnsi="汉仪书宋二简" w:cs="汉仪书宋二简" w:hint="eastAsia"/>
          <w:b/>
          <w:color w:val="000000" w:themeColor="text1"/>
          <w:szCs w:val="21"/>
        </w:rPr>
        <w:t>：</w:t>
      </w:r>
      <w:r>
        <w:rPr>
          <w:rFonts w:ascii="汉仪书宋二简" w:eastAsia="汉仪书宋二简" w:hAnsi="汉仪书宋二简" w:cs="汉仪书宋二简" w:hint="eastAsia"/>
          <w:color w:val="000000" w:themeColor="text1"/>
          <w:szCs w:val="21"/>
        </w:rPr>
        <w:t>先修课程：</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16110021</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"先修课程1名称"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食品质量与安全导论</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"课程描述"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。本课程采用理论教学</w:t>
      </w:r>
      <w:r w:rsidR="00220754">
        <w:rPr>
          <w:rFonts w:ascii="汉仪书宋二简" w:eastAsia="汉仪书宋二简" w:hAnsi="汉仪书宋二简" w:cs="汉仪书宋二简" w:hint="eastAsia"/>
          <w:color w:val="000000" w:themeColor="text1"/>
          <w:szCs w:val="21"/>
        </w:rPr>
        <w:t>与项目制教学相结合的</w:t>
      </w:r>
      <w:r>
        <w:rPr>
          <w:rFonts w:ascii="汉仪书宋二简" w:eastAsia="汉仪书宋二简" w:hAnsi="汉仪书宋二简" w:cs="汉仪书宋二简" w:hint="eastAsia"/>
          <w:color w:val="000000" w:themeColor="text1"/>
          <w:szCs w:val="21"/>
        </w:rPr>
        <w:t>方式。讲授内容包括：食品质量管理方法、食品质量管理案例等。通过本课程的学习，使学生掌握食品质量管理学基本理论和基本方法，了解我国在21世纪食品质量管理领域的学科前沿问题，以及质量设计、质量检测、食品法规和标准等内容。</w:t>
      </w:r>
      <w:r>
        <w:rPr>
          <w:rFonts w:ascii="汉仪书宋二简" w:eastAsia="汉仪书宋二简" w:hAnsi="汉仪书宋二简" w:cs="汉仪书宋二简" w:hint="eastAsia"/>
          <w:color w:val="000000" w:themeColor="text1"/>
          <w:szCs w:val="21"/>
        </w:rPr>
        <w:fldChar w:fldCharType="end"/>
      </w:r>
    </w:p>
    <w:p w:rsidR="00A1450E" w:rsidRDefault="00220754" w:rsidP="00220754">
      <w:pPr>
        <w:spacing w:line="400" w:lineRule="exact"/>
        <w:ind w:firstLineChars="200" w:firstLine="422"/>
        <w:rPr>
          <w:rFonts w:ascii="汉仪书宋二简" w:eastAsia="汉仪书宋二简" w:hAnsi="汉仪书宋二简" w:cs="汉仪书宋二简"/>
          <w:color w:val="000000" w:themeColor="text1"/>
          <w:szCs w:val="21"/>
        </w:rPr>
      </w:pPr>
      <w:r w:rsidRPr="00220754">
        <w:rPr>
          <w:rFonts w:ascii="汉仪书宋二简" w:eastAsia="汉仪书宋二简" w:hAnsi="汉仪书宋二简" w:cs="汉仪书宋二简" w:hint="eastAsia"/>
          <w:b/>
          <w:color w:val="000000" w:themeColor="text1"/>
          <w:szCs w:val="21"/>
        </w:rPr>
        <w:t>16110021 食品质量与安全导论：</w:t>
      </w:r>
      <w:r w:rsidRPr="00220754">
        <w:rPr>
          <w:rFonts w:ascii="汉仪书宋二简" w:eastAsia="汉仪书宋二简" w:hAnsi="汉仪书宋二简" w:cs="汉仪书宋二简" w:hint="eastAsia"/>
          <w:color w:val="000000" w:themeColor="text1"/>
          <w:szCs w:val="21"/>
        </w:rPr>
        <w:t>先</w:t>
      </w:r>
      <w:r>
        <w:rPr>
          <w:rFonts w:ascii="汉仪书宋二简" w:eastAsia="汉仪书宋二简" w:hAnsi="汉仪书宋二简" w:cs="汉仪书宋二简" w:hint="eastAsia"/>
          <w:color w:val="000000" w:themeColor="text1"/>
          <w:szCs w:val="21"/>
        </w:rPr>
        <w:t>修课程：无</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"课程描述"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。本课程采用理论教学与项目制教学相结合的方式。讲授内容包括：食品</w:t>
      </w:r>
      <w:r w:rsidR="00FD7A30">
        <w:rPr>
          <w:rFonts w:ascii="汉仪书宋二简" w:eastAsia="汉仪书宋二简" w:hAnsi="汉仪书宋二简" w:cs="汉仪书宋二简" w:hint="eastAsia"/>
          <w:color w:val="000000" w:themeColor="text1"/>
          <w:szCs w:val="21"/>
        </w:rPr>
        <w:t>行业概况、食品企业管理</w:t>
      </w:r>
      <w:r>
        <w:rPr>
          <w:rFonts w:ascii="汉仪书宋二简" w:eastAsia="汉仪书宋二简" w:hAnsi="汉仪书宋二简" w:cs="汉仪书宋二简" w:hint="eastAsia"/>
          <w:color w:val="000000" w:themeColor="text1"/>
          <w:szCs w:val="21"/>
        </w:rPr>
        <w:t>、食品质量</w:t>
      </w:r>
      <w:r w:rsidR="00FD7A30">
        <w:rPr>
          <w:rFonts w:ascii="汉仪书宋二简" w:eastAsia="汉仪书宋二简" w:hAnsi="汉仪书宋二简" w:cs="汉仪书宋二简" w:hint="eastAsia"/>
          <w:color w:val="000000" w:themeColor="text1"/>
          <w:szCs w:val="21"/>
        </w:rPr>
        <w:t>安</w:t>
      </w:r>
      <w:r>
        <w:rPr>
          <w:rFonts w:ascii="汉仪书宋二简" w:eastAsia="汉仪书宋二简" w:hAnsi="汉仪书宋二简" w:cs="汉仪书宋二简" w:hint="eastAsia"/>
          <w:color w:val="000000" w:themeColor="text1"/>
          <w:szCs w:val="21"/>
        </w:rPr>
        <w:t>案例等。通过本课程的学习，使学生掌握食品</w:t>
      </w:r>
      <w:r w:rsidR="00FD7A30">
        <w:rPr>
          <w:rFonts w:ascii="汉仪书宋二简" w:eastAsia="汉仪书宋二简" w:hAnsi="汉仪书宋二简" w:cs="汉仪书宋二简" w:hint="eastAsia"/>
          <w:color w:val="000000" w:themeColor="text1"/>
          <w:szCs w:val="21"/>
        </w:rPr>
        <w:t>行业现状、发展趋势，并通过参观实习、项目调研，深入理解食品行业</w:t>
      </w:r>
      <w:r>
        <w:rPr>
          <w:rFonts w:ascii="汉仪书宋二简" w:eastAsia="汉仪书宋二简" w:hAnsi="汉仪书宋二简" w:cs="汉仪书宋二简" w:hint="eastAsia"/>
          <w:color w:val="000000" w:themeColor="text1"/>
          <w:szCs w:val="21"/>
        </w:rPr>
        <w:t>。</w:t>
      </w:r>
      <w:r>
        <w:rPr>
          <w:rFonts w:ascii="汉仪书宋二简" w:eastAsia="汉仪书宋二简" w:hAnsi="汉仪书宋二简" w:cs="汉仪书宋二简" w:hint="eastAsia"/>
          <w:color w:val="000000" w:themeColor="text1"/>
          <w:szCs w:val="21"/>
        </w:rPr>
        <w:fldChar w:fldCharType="end"/>
      </w:r>
      <w:r w:rsidR="007A707A">
        <w:rPr>
          <w:rFonts w:ascii="汉仪书宋二简" w:eastAsia="汉仪书宋二简" w:hAnsi="汉仪书宋二简" w:cs="汉仪书宋二简" w:hint="eastAsia"/>
          <w:color w:val="000000" w:themeColor="text1"/>
          <w:szCs w:val="21"/>
        </w:rPr>
        <w:fldChar w:fldCharType="begin"/>
      </w:r>
      <w:r w:rsidR="007A707A">
        <w:rPr>
          <w:rFonts w:ascii="汉仪书宋二简" w:eastAsia="汉仪书宋二简" w:hAnsi="汉仪书宋二简" w:cs="汉仪书宋二简" w:hint="eastAsia"/>
          <w:color w:val="000000" w:themeColor="text1"/>
          <w:szCs w:val="21"/>
        </w:rPr>
        <w:instrText xml:space="preserve"> NEXT </w:instrText>
      </w:r>
      <w:r w:rsidR="007A707A">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16250031食品安全控制技术</w:t>
      </w:r>
      <w:r>
        <w:rPr>
          <w:rFonts w:ascii="汉仪书宋二简" w:eastAsia="汉仪书宋二简" w:hAnsi="汉仪书宋二简" w:cs="汉仪书宋二简" w:hint="eastAsia"/>
          <w:color w:val="000000" w:themeColor="text1"/>
          <w:szCs w:val="21"/>
        </w:rPr>
        <w:t>：先修课程：16110021食品质量与安全导论、16200061食品质量管理学.食品安全控制技术是食品质量与安全</w:t>
      </w:r>
      <w:proofErr w:type="gramStart"/>
      <w:r>
        <w:rPr>
          <w:rFonts w:ascii="汉仪书宋二简" w:eastAsia="汉仪书宋二简" w:hAnsi="汉仪书宋二简" w:cs="汉仪书宋二简" w:hint="eastAsia"/>
          <w:color w:val="000000" w:themeColor="text1"/>
          <w:szCs w:val="21"/>
        </w:rPr>
        <w:t>专业专业</w:t>
      </w:r>
      <w:proofErr w:type="gramEnd"/>
      <w:r>
        <w:rPr>
          <w:rFonts w:ascii="汉仪书宋二简" w:eastAsia="汉仪书宋二简" w:hAnsi="汉仪书宋二简" w:cs="汉仪书宋二简" w:hint="eastAsia"/>
          <w:color w:val="000000" w:themeColor="text1"/>
          <w:szCs w:val="21"/>
        </w:rPr>
        <w:t>选修课程。课程教学内容包括GMP、SSOP、HACCP、食品质量ISO认证等方面的原理及应用，课程目标是帮助学生了解国内外食品安全控制的发展概况和发展趋势，熟悉污染食品的主要因素，掌握食品生产的危害分析与关键控制点－HACCP原理与应用。学习食品原料生产、食品加工、储存、运输、消费过程中的质量安全控制，达到“从农田到餐桌”的全程质量控制目的。提高学生食品安全控制规范化，法律化意识，培养学生理论到实践的转化能力和食品安全管理能力。</w:t>
      </w:r>
    </w:p>
    <w:p w:rsidR="00A1450E" w:rsidRDefault="00A1450E">
      <w:pPr>
        <w:spacing w:line="400" w:lineRule="exact"/>
        <w:ind w:firstLineChars="200" w:firstLine="420"/>
        <w:rPr>
          <w:rFonts w:ascii="汉仪书宋二简" w:eastAsia="汉仪书宋二简" w:hAnsi="汉仪书宋二简" w:cs="汉仪书宋二简"/>
          <w:color w:val="000000" w:themeColor="text1"/>
          <w:szCs w:val="2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1112003 文献检索与科技论文写作：</w:t>
      </w:r>
      <w:r>
        <w:rPr>
          <w:rFonts w:ascii="汉仪书宋二简" w:eastAsia="汉仪书宋二简" w:hAnsi="汉仪书宋二简" w:cs="汉仪书宋二简" w:hint="eastAsia"/>
          <w:color w:val="000000" w:themeColor="text1"/>
          <w:szCs w:val="21"/>
        </w:rPr>
        <w:t>先修课程：无。本课程采用理论教学方式。讲授内容包括：获取信息并加以充分利用的意识，了解文献的著录格式、编排方式、索引类型与使用方法，掌握查阅CA、国外专利、重要手册丛书及科技文献的基本方法，介绍科学论文写作的基本规范，重点讲授信息获取与研究论文写作、学位论文写作方法。通过本课程学习，培养学生独立获取知识、独立进行研究的能力与素质，引导学生开展科学研究的兴趣，培养学生运用学术资料的能力、把握科研选题的能力、为大学四年级学生撰写本科毕业论文和研究论文打下基础。</w:t>
      </w:r>
    </w:p>
    <w:p w:rsidR="00A1450E" w:rsidRDefault="00A1450E">
      <w:pPr>
        <w:spacing w:line="400" w:lineRule="exact"/>
        <w:ind w:firstLineChars="200" w:firstLine="420"/>
        <w:rPr>
          <w:rFonts w:ascii="汉仪书宋二简" w:eastAsia="汉仪书宋二简" w:hAnsi="汉仪书宋二简" w:cs="汉仪书宋二简"/>
          <w:color w:val="000000" w:themeColor="text1"/>
          <w:szCs w:val="2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shd w:val="clear" w:color="auto" w:fill="FFFFFF"/>
        </w:rPr>
      </w:pPr>
      <w:r>
        <w:rPr>
          <w:rFonts w:ascii="汉仪书宋二简" w:eastAsia="汉仪书宋二简" w:hAnsi="汉仪书宋二简" w:cs="汉仪书宋二简" w:hint="eastAsia"/>
          <w:b/>
          <w:color w:val="000000" w:themeColor="text1"/>
          <w:szCs w:val="21"/>
        </w:rPr>
        <w:fldChar w:fldCharType="begin"/>
      </w:r>
      <w:r>
        <w:rPr>
          <w:rFonts w:ascii="汉仪书宋二简" w:eastAsia="汉仪书宋二简" w:hAnsi="汉仪书宋二简" w:cs="汉仪书宋二简" w:hint="eastAsia"/>
          <w:b/>
          <w:color w:val="000000" w:themeColor="text1"/>
          <w:szCs w:val="21"/>
        </w:rPr>
        <w:instrText xml:space="preserve"> MERGEFIELD "课程编号" </w:instrText>
      </w:r>
      <w:r>
        <w:rPr>
          <w:rFonts w:ascii="汉仪书宋二简" w:eastAsia="汉仪书宋二简" w:hAnsi="汉仪书宋二简" w:cs="汉仪书宋二简" w:hint="eastAsia"/>
          <w:b/>
          <w:color w:val="000000" w:themeColor="text1"/>
          <w:szCs w:val="21"/>
        </w:rPr>
        <w:fldChar w:fldCharType="separate"/>
      </w:r>
      <w:r>
        <w:rPr>
          <w:rFonts w:ascii="汉仪书宋二简" w:eastAsia="汉仪书宋二简" w:hAnsi="汉仪书宋二简" w:cs="汉仪书宋二简" w:hint="eastAsia"/>
          <w:b/>
          <w:color w:val="000000" w:themeColor="text1"/>
          <w:szCs w:val="21"/>
        </w:rPr>
        <w:t>12640031</w:t>
      </w:r>
      <w:r>
        <w:rPr>
          <w:rFonts w:ascii="汉仪书宋二简" w:eastAsia="汉仪书宋二简" w:hAnsi="汉仪书宋二简" w:cs="汉仪书宋二简" w:hint="eastAsia"/>
          <w:b/>
          <w:color w:val="000000" w:themeColor="text1"/>
          <w:szCs w:val="21"/>
        </w:rPr>
        <w:fldChar w:fldCharType="end"/>
      </w:r>
      <w:r>
        <w:rPr>
          <w:rFonts w:ascii="汉仪书宋二简" w:eastAsia="汉仪书宋二简" w:hAnsi="汉仪书宋二简" w:cs="汉仪书宋二简" w:hint="eastAsia"/>
          <w:b/>
          <w:color w:val="000000" w:themeColor="text1"/>
          <w:szCs w:val="21"/>
        </w:rPr>
        <w:t xml:space="preserve"> </w:t>
      </w:r>
      <w:r>
        <w:rPr>
          <w:rFonts w:ascii="汉仪书宋二简" w:eastAsia="汉仪书宋二简" w:hAnsi="汉仪书宋二简" w:cs="汉仪书宋二简" w:hint="eastAsia"/>
          <w:b/>
          <w:color w:val="000000" w:themeColor="text1"/>
          <w:szCs w:val="21"/>
        </w:rPr>
        <w:fldChar w:fldCharType="begin"/>
      </w:r>
      <w:r>
        <w:rPr>
          <w:rFonts w:ascii="汉仪书宋二简" w:eastAsia="汉仪书宋二简" w:hAnsi="汉仪书宋二简" w:cs="汉仪书宋二简" w:hint="eastAsia"/>
          <w:b/>
          <w:color w:val="000000" w:themeColor="text1"/>
          <w:szCs w:val="21"/>
        </w:rPr>
        <w:instrText xml:space="preserve"> MERGEFIELD "课程名称" </w:instrText>
      </w:r>
      <w:r>
        <w:rPr>
          <w:rFonts w:ascii="汉仪书宋二简" w:eastAsia="汉仪书宋二简" w:hAnsi="汉仪书宋二简" w:cs="汉仪书宋二简" w:hint="eastAsia"/>
          <w:b/>
          <w:color w:val="000000" w:themeColor="text1"/>
          <w:szCs w:val="21"/>
        </w:rPr>
        <w:fldChar w:fldCharType="separate"/>
      </w:r>
      <w:r>
        <w:rPr>
          <w:rFonts w:ascii="汉仪书宋二简" w:eastAsia="汉仪书宋二简" w:hAnsi="汉仪书宋二简" w:cs="汉仪书宋二简" w:hint="eastAsia"/>
          <w:b/>
          <w:color w:val="000000" w:themeColor="text1"/>
          <w:szCs w:val="21"/>
        </w:rPr>
        <w:t>酿造工艺学</w:t>
      </w:r>
      <w:r>
        <w:rPr>
          <w:rFonts w:ascii="汉仪书宋二简" w:eastAsia="汉仪书宋二简" w:hAnsi="汉仪书宋二简" w:cs="汉仪书宋二简" w:hint="eastAsia"/>
          <w:b/>
          <w:color w:val="000000" w:themeColor="text1"/>
          <w:szCs w:val="21"/>
        </w:rPr>
        <w:fldChar w:fldCharType="end"/>
      </w:r>
      <w:r>
        <w:rPr>
          <w:rFonts w:ascii="汉仪书宋二简" w:eastAsia="汉仪书宋二简" w:hAnsi="汉仪书宋二简" w:cs="汉仪书宋二简" w:hint="eastAsia"/>
          <w:b/>
          <w:color w:val="000000" w:themeColor="text1"/>
          <w:szCs w:val="21"/>
        </w:rPr>
        <w:t>：</w:t>
      </w:r>
      <w:r>
        <w:rPr>
          <w:rFonts w:ascii="汉仪书宋二简" w:eastAsia="汉仪书宋二简" w:hAnsi="汉仪书宋二简" w:cs="汉仪书宋二简" w:hint="eastAsia"/>
          <w:color w:val="000000" w:themeColor="text1"/>
          <w:szCs w:val="21"/>
        </w:rPr>
        <w:t>先修课程：</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12530061</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"先修课程1名称"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微生物学</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w:t>
      </w:r>
      <w:r>
        <w:rPr>
          <w:rFonts w:ascii="汉仪书宋二简" w:eastAsia="汉仪书宋二简" w:hAnsi="汉仪书宋二简" w:cs="汉仪书宋二简" w:hint="eastAsia"/>
          <w:color w:val="000000" w:themeColor="text1"/>
          <w:szCs w:val="21"/>
          <w:shd w:val="clear" w:color="auto" w:fill="FFFFFF"/>
        </w:rPr>
        <w:fldChar w:fldCharType="begin"/>
      </w:r>
      <w:r>
        <w:rPr>
          <w:rFonts w:ascii="汉仪书宋二简" w:eastAsia="汉仪书宋二简" w:hAnsi="汉仪书宋二简" w:cs="汉仪书宋二简" w:hint="eastAsia"/>
          <w:color w:val="000000" w:themeColor="text1"/>
          <w:szCs w:val="21"/>
          <w:shd w:val="clear" w:color="auto" w:fill="FFFFFF"/>
        </w:rPr>
        <w:instrText xml:space="preserve"> MERGEFIELD "课程描述" </w:instrText>
      </w:r>
      <w:r>
        <w:rPr>
          <w:rFonts w:ascii="汉仪书宋二简" w:eastAsia="汉仪书宋二简" w:hAnsi="汉仪书宋二简" w:cs="汉仪书宋二简" w:hint="eastAsia"/>
          <w:color w:val="000000" w:themeColor="text1"/>
          <w:szCs w:val="21"/>
          <w:shd w:val="clear" w:color="auto" w:fill="FFFFFF"/>
        </w:rPr>
        <w:fldChar w:fldCharType="separate"/>
      </w:r>
      <w:r>
        <w:rPr>
          <w:rFonts w:ascii="汉仪书宋二简" w:eastAsia="汉仪书宋二简" w:hAnsi="汉仪书宋二简" w:cs="汉仪书宋二简" w:hint="eastAsia"/>
          <w:color w:val="000000" w:themeColor="text1"/>
          <w:szCs w:val="21"/>
          <w:shd w:val="clear" w:color="auto" w:fill="FFFFFF"/>
        </w:rPr>
        <w:t>酿造工艺学包括：酒的酿制过程、酵母的发酵过程、酒的后熟、酒体的稳定、酒的品质和风味。通过这门课的学习，学生将获得有关酒的酿制方面的基础知识，对酿造工艺学的研究内容及酿酒的工艺过程，酒与酵母菌及相关微生物之间的关系,有一个初步的了解，为学生在将来从事酿造方面的工作打下良好的基础。</w:t>
      </w:r>
      <w:r>
        <w:rPr>
          <w:rFonts w:ascii="汉仪书宋二简" w:eastAsia="汉仪书宋二简" w:hAnsi="汉仪书宋二简" w:cs="汉仪书宋二简" w:hint="eastAsia"/>
          <w:color w:val="000000" w:themeColor="text1"/>
          <w:szCs w:val="21"/>
          <w:shd w:val="clear" w:color="auto" w:fill="FFFFFF"/>
        </w:rPr>
        <w:fldChar w:fldCharType="end"/>
      </w:r>
    </w:p>
    <w:p w:rsidR="00A1450E" w:rsidRDefault="00A1450E">
      <w:pPr>
        <w:spacing w:line="400" w:lineRule="exact"/>
        <w:ind w:firstLineChars="200" w:firstLine="420"/>
        <w:rPr>
          <w:rFonts w:ascii="汉仪书宋二简" w:eastAsia="汉仪书宋二简" w:hAnsi="汉仪书宋二简" w:cs="汉仪书宋二简"/>
          <w:color w:val="000000" w:themeColor="text1"/>
          <w:szCs w:val="2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16240031 食品添加剂：</w:t>
      </w:r>
      <w:r>
        <w:rPr>
          <w:rFonts w:ascii="汉仪书宋二简" w:eastAsia="汉仪书宋二简" w:hAnsi="汉仪书宋二简" w:cs="汉仪书宋二简" w:hint="eastAsia"/>
          <w:color w:val="000000" w:themeColor="text1"/>
          <w:szCs w:val="21"/>
        </w:rPr>
        <w:t>先修课程：</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16070041</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"先修课程1名称"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食品化学</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"先修课程2编码"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16140081</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"先修课程2名称"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食品加工与保藏原理</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。本课程采用理论教学方式。讲授内容包括：各类食品添加剂的理化性质、作用原理和使用方法，各类食品添加剂的安全评价和使用卫生标准</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"课程描述"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。通过本课程的学习，使学生了解国内外食品添加剂生产与应用的现状及发展动态。</w:t>
      </w:r>
      <w:r>
        <w:rPr>
          <w:rFonts w:ascii="汉仪书宋二简" w:eastAsia="汉仪书宋二简" w:hAnsi="汉仪书宋二简" w:cs="汉仪书宋二简" w:hint="eastAsia"/>
          <w:color w:val="000000" w:themeColor="text1"/>
          <w:szCs w:val="21"/>
        </w:rPr>
        <w:fldChar w:fldCharType="end"/>
      </w:r>
    </w:p>
    <w:p w:rsidR="00A1450E" w:rsidRDefault="007A707A">
      <w:pPr>
        <w:spacing w:line="40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NEXT </w:instrText>
      </w:r>
      <w:r>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jc w:val="left"/>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fldChar w:fldCharType="begin"/>
      </w:r>
      <w:r>
        <w:rPr>
          <w:rFonts w:ascii="汉仪书宋二简" w:eastAsia="汉仪书宋二简" w:hAnsi="汉仪书宋二简" w:cs="汉仪书宋二简" w:hint="eastAsia"/>
          <w:b/>
          <w:color w:val="000000" w:themeColor="text1"/>
          <w:szCs w:val="21"/>
        </w:rPr>
        <w:instrText xml:space="preserve"> MERGEFIELD "课程编号" </w:instrText>
      </w:r>
      <w:r>
        <w:rPr>
          <w:rFonts w:ascii="汉仪书宋二简" w:eastAsia="汉仪书宋二简" w:hAnsi="汉仪书宋二简" w:cs="汉仪书宋二简" w:hint="eastAsia"/>
          <w:b/>
          <w:color w:val="000000" w:themeColor="text1"/>
          <w:szCs w:val="21"/>
        </w:rPr>
        <w:fldChar w:fldCharType="separate"/>
      </w:r>
      <w:r>
        <w:rPr>
          <w:rFonts w:ascii="汉仪书宋二简" w:eastAsia="汉仪书宋二简" w:hAnsi="汉仪书宋二简" w:cs="汉仪书宋二简" w:hint="eastAsia"/>
          <w:b/>
          <w:color w:val="000000" w:themeColor="text1"/>
          <w:szCs w:val="21"/>
        </w:rPr>
        <w:t>16120031</w:t>
      </w:r>
      <w:r>
        <w:rPr>
          <w:rFonts w:ascii="汉仪书宋二简" w:eastAsia="汉仪书宋二简" w:hAnsi="汉仪书宋二简" w:cs="汉仪书宋二简" w:hint="eastAsia"/>
          <w:b/>
          <w:color w:val="000000" w:themeColor="text1"/>
          <w:szCs w:val="21"/>
        </w:rPr>
        <w:fldChar w:fldCharType="end"/>
      </w:r>
      <w:r>
        <w:rPr>
          <w:rFonts w:ascii="汉仪书宋二简" w:eastAsia="汉仪书宋二简" w:hAnsi="汉仪书宋二简" w:cs="汉仪书宋二简" w:hint="eastAsia"/>
          <w:b/>
          <w:color w:val="000000" w:themeColor="text1"/>
          <w:szCs w:val="21"/>
        </w:rPr>
        <w:t xml:space="preserve"> </w:t>
      </w:r>
      <w:r>
        <w:rPr>
          <w:rFonts w:ascii="汉仪书宋二简" w:eastAsia="汉仪书宋二简" w:hAnsi="汉仪书宋二简" w:cs="汉仪书宋二简" w:hint="eastAsia"/>
          <w:b/>
          <w:color w:val="000000" w:themeColor="text1"/>
          <w:szCs w:val="21"/>
        </w:rPr>
        <w:fldChar w:fldCharType="begin"/>
      </w:r>
      <w:r>
        <w:rPr>
          <w:rFonts w:ascii="汉仪书宋二简" w:eastAsia="汉仪书宋二简" w:hAnsi="汉仪书宋二简" w:cs="汉仪书宋二简" w:hint="eastAsia"/>
          <w:b/>
          <w:color w:val="000000" w:themeColor="text1"/>
          <w:szCs w:val="21"/>
        </w:rPr>
        <w:instrText xml:space="preserve"> MERGEFIELD "课程名称" </w:instrText>
      </w:r>
      <w:r>
        <w:rPr>
          <w:rFonts w:ascii="汉仪书宋二简" w:eastAsia="汉仪书宋二简" w:hAnsi="汉仪书宋二简" w:cs="汉仪书宋二简" w:hint="eastAsia"/>
          <w:b/>
          <w:color w:val="000000" w:themeColor="text1"/>
          <w:szCs w:val="21"/>
        </w:rPr>
        <w:fldChar w:fldCharType="separate"/>
      </w:r>
      <w:r>
        <w:rPr>
          <w:rFonts w:ascii="汉仪书宋二简" w:eastAsia="汉仪书宋二简" w:hAnsi="汉仪书宋二简" w:cs="汉仪书宋二简" w:hint="eastAsia"/>
          <w:b/>
          <w:color w:val="000000" w:themeColor="text1"/>
          <w:szCs w:val="21"/>
        </w:rPr>
        <w:t>食品营养与卫生学</w:t>
      </w:r>
      <w:r>
        <w:rPr>
          <w:rFonts w:ascii="汉仪书宋二简" w:eastAsia="汉仪书宋二简" w:hAnsi="汉仪书宋二简" w:cs="汉仪书宋二简" w:hint="eastAsia"/>
          <w:b/>
          <w:color w:val="000000" w:themeColor="text1"/>
          <w:szCs w:val="21"/>
        </w:rPr>
        <w:fldChar w:fldCharType="end"/>
      </w:r>
      <w:r>
        <w:rPr>
          <w:rFonts w:ascii="汉仪书宋二简" w:eastAsia="汉仪书宋二简" w:hAnsi="汉仪书宋二简" w:cs="汉仪书宋二简" w:hint="eastAsia"/>
          <w:b/>
          <w:color w:val="000000" w:themeColor="text1"/>
          <w:szCs w:val="21"/>
        </w:rPr>
        <w:t>：</w:t>
      </w:r>
      <w:r>
        <w:rPr>
          <w:rFonts w:ascii="汉仪书宋二简" w:eastAsia="汉仪书宋二简" w:hAnsi="汉仪书宋二简" w:cs="汉仪书宋二简" w:hint="eastAsia"/>
          <w:color w:val="000000" w:themeColor="text1"/>
          <w:szCs w:val="21"/>
        </w:rPr>
        <w:t>先修课程：</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16070041</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"先修课程1名称"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食品化学</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"先修课程2编码"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16200061</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"先修课程2名称"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食品质量管理学</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。本课程采用理论教学方式。讲授内容包括：</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"课程描述"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人类营养与食物和健康关系的科学，食品的生物性污染、食品中毒、各类食品的卫生、食品生产企业的卫生控制及管理、卫生管理范例等内容。通过本课程的学习，使学生掌握食品的生物性污染的危害及预防；食物中毒的特点，引起食物中毒的物质对人体的危害及预防措施；各类食品的卫生问题及其预防措施；企业卫生管理的科学原理和管理措施。</w:t>
      </w:r>
    </w:p>
    <w:p w:rsidR="00A1450E" w:rsidRDefault="007A707A">
      <w:pPr>
        <w:spacing w:line="400" w:lineRule="exact"/>
        <w:ind w:firstLineChars="200" w:firstLine="420"/>
        <w:jc w:val="left"/>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NEXT </w:instrTex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NEXT </w:instrText>
      </w:r>
      <w:r>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jc w:val="left"/>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M16190031食品毒理学：</w:t>
      </w:r>
      <w:r>
        <w:rPr>
          <w:rFonts w:ascii="汉仪书宋二简" w:eastAsia="汉仪书宋二简" w:hAnsi="汉仪书宋二简" w:cs="汉仪书宋二简" w:hint="eastAsia"/>
          <w:color w:val="000000" w:themeColor="text1"/>
          <w:szCs w:val="21"/>
        </w:rPr>
        <w:t>先修课程：10090081有机化学、12510081生物化学。本课程采用理论教学方式。讲授内容包括：了解食品毒理学的概念、研究对象、研究内容；了解国内外食品毒理学的发展动态；掌握毒物在体内的作用规律、毒性的后果及其应用领域，掌握有关毒理学评价程序和法规。为将来学生在食品安全质量控制以及卫生防疫工作中运用毒理学理论和实验方法解决实际问题，提供基础知识和技能。</w:t>
      </w:r>
    </w:p>
    <w:p w:rsidR="00A1450E" w:rsidRDefault="00A1450E">
      <w:pPr>
        <w:spacing w:line="400" w:lineRule="exact"/>
        <w:ind w:firstLineChars="200" w:firstLine="420"/>
        <w:rPr>
          <w:rFonts w:ascii="汉仪书宋二简" w:eastAsia="汉仪书宋二简" w:hAnsi="汉仪书宋二简" w:cs="汉仪书宋二简"/>
          <w:color w:val="000000" w:themeColor="text1"/>
          <w:szCs w:val="2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H16270031畜产品加工与质量控制：</w:t>
      </w:r>
      <w:r>
        <w:rPr>
          <w:rFonts w:ascii="汉仪书宋二简" w:eastAsia="汉仪书宋二简" w:hAnsi="汉仪书宋二简" w:cs="汉仪书宋二简" w:hint="eastAsia"/>
          <w:color w:val="000000" w:themeColor="text1"/>
          <w:szCs w:val="21"/>
        </w:rPr>
        <w:t>先修课程：16070041食品化学。本课程采用理论教学方式。本课程包括肉品加工技术模块四个项目、乳品加工技术模块七个项目、蛋品加工技术模块两个项目和毛皮与畜禽副产品加工技术模块两个项目，主要涉及肉品、乳品、蛋品、毛皮与畜禽副产品等产品的原料基础知识、加工基本原理、加工工艺流程和生产技术、畜产品储藏保鲜技术以及产品的质量检验、品质控制等内容。本课程属于食品原料的重要分支学科，有助于学生深入了解和掌握该分之学科的研究动态和最新进展，有助于学生将来从事畜产品加工行业产品开发与质量控制等提供知识积累。</w:t>
      </w:r>
    </w:p>
    <w:p w:rsidR="00A1450E" w:rsidRDefault="00A1450E">
      <w:pPr>
        <w:spacing w:line="400" w:lineRule="exact"/>
        <w:ind w:firstLineChars="200" w:firstLine="420"/>
        <w:rPr>
          <w:rFonts w:ascii="汉仪书宋二简" w:eastAsia="汉仪书宋二简" w:hAnsi="汉仪书宋二简" w:cs="汉仪书宋二简"/>
          <w:color w:val="000000" w:themeColor="text1"/>
          <w:szCs w:val="2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16290031食品发酵工艺学：</w:t>
      </w:r>
      <w:r>
        <w:rPr>
          <w:rFonts w:ascii="汉仪书宋二简" w:eastAsia="汉仪书宋二简" w:hAnsi="汉仪书宋二简" w:cs="汉仪书宋二简" w:hint="eastAsia"/>
          <w:color w:val="000000" w:themeColor="text1"/>
          <w:szCs w:val="21"/>
        </w:rPr>
        <w:t>先修课程：16070041食品化学、12530061 微生物学。本课程采用理论教学方式。本课程包括微生物发酵技术在食品工业中的应用，发酵的原理和历史、发酵过程与基本操作、典型发酵产品与发酵生产工艺、发酵技术及其在食品工业中的应用。通过本课程的学习，使学生理解并掌握发酵基本原理与基本过程，能够独立设计并实施食品发酵生产工艺流程。</w:t>
      </w:r>
    </w:p>
    <w:p w:rsidR="00A1450E" w:rsidRDefault="007A707A" w:rsidP="00A66948">
      <w:pPr>
        <w:spacing w:line="400" w:lineRule="exact"/>
        <w:ind w:firstLineChars="200" w:firstLine="422"/>
        <w:rPr>
          <w:rFonts w:ascii="汉仪书宋二简" w:eastAsia="汉仪书宋二简" w:hAnsi="汉仪书宋二简" w:cs="汉仪书宋二简"/>
          <w:b/>
          <w:color w:val="000000" w:themeColor="text1"/>
          <w:szCs w:val="21"/>
        </w:rPr>
      </w:pPr>
      <w:r>
        <w:rPr>
          <w:rFonts w:ascii="汉仪书宋二简" w:eastAsia="汉仪书宋二简" w:hAnsi="汉仪书宋二简" w:cs="汉仪书宋二简" w:hint="eastAsia"/>
          <w:b/>
          <w:color w:val="000000" w:themeColor="text1"/>
          <w:szCs w:val="21"/>
        </w:rPr>
        <w:fldChar w:fldCharType="begin"/>
      </w:r>
      <w:r>
        <w:rPr>
          <w:rFonts w:ascii="汉仪书宋二简" w:eastAsia="汉仪书宋二简" w:hAnsi="汉仪书宋二简" w:cs="汉仪书宋二简" w:hint="eastAsia"/>
          <w:b/>
          <w:color w:val="000000" w:themeColor="text1"/>
          <w:szCs w:val="21"/>
        </w:rPr>
        <w:instrText xml:space="preserve"> NEXT </w:instrText>
      </w:r>
      <w:r>
        <w:rPr>
          <w:rFonts w:ascii="汉仪书宋二简" w:eastAsia="汉仪书宋二简" w:hAnsi="汉仪书宋二简" w:cs="汉仪书宋二简" w:hint="eastAsia"/>
          <w:b/>
          <w:color w:val="000000" w:themeColor="text1"/>
          <w:szCs w:val="21"/>
        </w:rPr>
        <w:fldChar w:fldCharType="end"/>
      </w: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lastRenderedPageBreak/>
        <w:t>16030067食品质量与安全专业毕业实习</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"课程描述"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b/>
          <w:color w:val="000000" w:themeColor="text1"/>
          <w:szCs w:val="21"/>
        </w:rPr>
        <w:t>：</w:t>
      </w:r>
      <w:r>
        <w:rPr>
          <w:rFonts w:ascii="汉仪书宋二简" w:eastAsia="汉仪书宋二简" w:hAnsi="汉仪书宋二简" w:cs="汉仪书宋二简" w:hint="eastAsia"/>
          <w:color w:val="000000" w:themeColor="text1"/>
          <w:szCs w:val="21"/>
        </w:rPr>
        <w:t>先修课程：</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"先修课程1编码" </w:instrTex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专业基础课程。本课程是实践性教学环节的重要内容之一，是学生在校期间完成理论课向专业基础课、专业课过渡的必要环节，使学生接触工人，了解工厂，热爱自己的专业，扩大视野，是提供感性认识、获得工程训练的重要手段。</w:t>
      </w:r>
      <w:r>
        <w:rPr>
          <w:rFonts w:ascii="汉仪书宋二简" w:eastAsia="汉仪书宋二简" w:hAnsi="汉仪书宋二简" w:cs="汉仪书宋二简" w:hint="eastAsia"/>
          <w:color w:val="000000" w:themeColor="text1"/>
          <w:szCs w:val="21"/>
        </w:rPr>
        <w:fldChar w:fldCharType="end"/>
      </w:r>
    </w:p>
    <w:p w:rsidR="00A1450E" w:rsidRDefault="00A1450E">
      <w:pPr>
        <w:spacing w:line="400" w:lineRule="exact"/>
        <w:ind w:firstLineChars="200" w:firstLine="420"/>
        <w:rPr>
          <w:rFonts w:ascii="汉仪书宋二简" w:eastAsia="汉仪书宋二简" w:hAnsi="汉仪书宋二简" w:cs="汉仪书宋二简"/>
          <w:color w:val="000000" w:themeColor="text1"/>
          <w:szCs w:val="2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H16090067食品质量与安全专业综合实验：</w:t>
      </w:r>
      <w:r>
        <w:rPr>
          <w:rFonts w:ascii="汉仪书宋二简" w:eastAsia="汉仪书宋二简" w:hAnsi="汉仪书宋二简" w:cs="汉仪书宋二简" w:hint="eastAsia"/>
          <w:color w:val="000000" w:themeColor="text1"/>
          <w:szCs w:val="21"/>
        </w:rPr>
        <w:t>先修课程：全部基础课程及其他专业课程。本课程采用实践教学方式。专业综合实验课程是实验环节非常重要的一部分，是在食品化学，微生物学，生物化学，食品加工与保藏，食品分析，仪器分析等课程的基础上综合设计的学生实践能力培养方案，培养学生动手能力，分析解决问题能力，以及问题整体解决方案设计能力等。</w:t>
      </w:r>
    </w:p>
    <w:p w:rsidR="00A1450E" w:rsidRDefault="007A707A">
      <w:pPr>
        <w:spacing w:line="40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NEXT </w:instrText>
      </w:r>
      <w:r>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14150027认识实习（含仿真实习）：</w:t>
      </w:r>
      <w:r>
        <w:rPr>
          <w:rFonts w:ascii="汉仪书宋二简" w:eastAsia="汉仪书宋二简" w:hAnsi="汉仪书宋二简" w:cs="汉仪书宋二简" w:hint="eastAsia"/>
          <w:color w:val="000000" w:themeColor="text1"/>
          <w:szCs w:val="21"/>
        </w:rPr>
        <w:t>先修课程：</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"先修课程1编码" </w:instrTex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"先修课程1名称"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全部课程及其他实践性教学环节</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"课程描述"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仿真实习本实践性环节以“化工单元仿真”为主要训练内容，以学生上机操作为主，教师讲解为辅，主要包括常用DCS控制系统、离心泵及液位控制仿真操作、换热器仿真操作、二元精馏仿真操作、间歇反应仿真操作。</w:t>
      </w:r>
      <w:r>
        <w:rPr>
          <w:rFonts w:ascii="汉仪书宋二简" w:eastAsia="汉仪书宋二简" w:hAnsi="汉仪书宋二简" w:cs="汉仪书宋二简" w:hint="eastAsia"/>
          <w:color w:val="000000" w:themeColor="text1"/>
          <w:szCs w:val="21"/>
        </w:rPr>
        <w:fldChar w:fldCharType="end"/>
      </w:r>
    </w:p>
    <w:p w:rsidR="00A1450E" w:rsidRDefault="007A707A">
      <w:pPr>
        <w:spacing w:line="400" w:lineRule="exact"/>
        <w:ind w:firstLineChars="200" w:firstLine="420"/>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NEXT </w:instrText>
      </w:r>
      <w:r>
        <w:rPr>
          <w:rFonts w:ascii="汉仪书宋二简" w:eastAsia="汉仪书宋二简" w:hAnsi="汉仪书宋二简" w:cs="汉仪书宋二简" w:hint="eastAsia"/>
          <w:color w:val="000000" w:themeColor="text1"/>
          <w:szCs w:val="21"/>
        </w:rPr>
        <w:fldChar w:fldCharType="end"/>
      </w: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0"/>
        </w:rPr>
      </w:pPr>
      <w:r>
        <w:rPr>
          <w:rFonts w:ascii="汉仪书宋二简" w:eastAsia="汉仪书宋二简" w:hAnsi="汉仪书宋二简" w:cs="汉仪书宋二简" w:hint="eastAsia"/>
          <w:b/>
          <w:color w:val="000000" w:themeColor="text1"/>
          <w:szCs w:val="21"/>
        </w:rPr>
        <w:t>16040367 食品质量与安全专业毕业环节：</w:t>
      </w:r>
      <w:r>
        <w:rPr>
          <w:rFonts w:ascii="汉仪书宋二简" w:eastAsia="汉仪书宋二简" w:hAnsi="汉仪书宋二简" w:cs="汉仪书宋二简" w:hint="eastAsia"/>
          <w:color w:val="000000" w:themeColor="text1"/>
          <w:szCs w:val="21"/>
        </w:rPr>
        <w:t>先修课程：</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"先修课程1编码" </w:instrTex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"先修课程1名称"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全部课程及其他实践性教学环节</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1"/>
        </w:rPr>
        <w:t>。</w:t>
      </w:r>
      <w:r>
        <w:rPr>
          <w:rFonts w:ascii="汉仪书宋二简" w:eastAsia="汉仪书宋二简" w:hAnsi="汉仪书宋二简" w:cs="汉仪书宋二简" w:hint="eastAsia"/>
          <w:color w:val="000000" w:themeColor="text1"/>
          <w:szCs w:val="21"/>
        </w:rPr>
        <w:fldChar w:fldCharType="begin"/>
      </w:r>
      <w:r>
        <w:rPr>
          <w:rFonts w:ascii="汉仪书宋二简" w:eastAsia="汉仪书宋二简" w:hAnsi="汉仪书宋二简" w:cs="汉仪书宋二简" w:hint="eastAsia"/>
          <w:color w:val="000000" w:themeColor="text1"/>
          <w:szCs w:val="21"/>
        </w:rPr>
        <w:instrText xml:space="preserve"> MERGEFIELD "课程描述" </w:instrText>
      </w:r>
      <w:r>
        <w:rPr>
          <w:rFonts w:ascii="汉仪书宋二简" w:eastAsia="汉仪书宋二简" w:hAnsi="汉仪书宋二简" w:cs="汉仪书宋二简" w:hint="eastAsia"/>
          <w:color w:val="000000" w:themeColor="text1"/>
          <w:szCs w:val="21"/>
        </w:rPr>
        <w:fldChar w:fldCharType="separate"/>
      </w:r>
      <w:r>
        <w:rPr>
          <w:rFonts w:ascii="汉仪书宋二简" w:eastAsia="汉仪书宋二简" w:hAnsi="汉仪书宋二简" w:cs="汉仪书宋二简" w:hint="eastAsia"/>
          <w:color w:val="000000" w:themeColor="text1"/>
          <w:szCs w:val="21"/>
        </w:rPr>
        <w:t>毕业环节分为工程设计或毕业论文，是学生培养过程中综合性实践环节。在工程设计过程中，通过完成食品生产过程的工艺设计，综合运用相关的基础理论和专业知识，掌握食品工艺设计的内容、设计程序和设计方法，培养工程实践能力。在论文过程中，学生通过查阅文献，确定方案，开展实验研究，撰写科技论文、报告，培养了综合运用所学知识和技能，独立分析和解决问题的能力。</w:t>
      </w:r>
      <w:r>
        <w:rPr>
          <w:rFonts w:ascii="汉仪书宋二简" w:eastAsia="汉仪书宋二简" w:hAnsi="汉仪书宋二简" w:cs="汉仪书宋二简" w:hint="eastAsia"/>
          <w:color w:val="000000" w:themeColor="text1"/>
          <w:szCs w:val="21"/>
        </w:rPr>
        <w:fldChar w:fldCharType="end"/>
      </w:r>
      <w:r>
        <w:rPr>
          <w:rFonts w:ascii="汉仪书宋二简" w:eastAsia="汉仪书宋二简" w:hAnsi="汉仪书宋二简" w:cs="汉仪书宋二简" w:hint="eastAsia"/>
          <w:color w:val="000000" w:themeColor="text1"/>
          <w:szCs w:val="20"/>
        </w:rPr>
        <w:fldChar w:fldCharType="begin"/>
      </w:r>
      <w:r>
        <w:rPr>
          <w:rFonts w:ascii="汉仪书宋二简" w:eastAsia="汉仪书宋二简" w:hAnsi="汉仪书宋二简" w:cs="汉仪书宋二简" w:hint="eastAsia"/>
          <w:color w:val="000000" w:themeColor="text1"/>
          <w:szCs w:val="20"/>
        </w:rPr>
        <w:instrText xml:space="preserve"> NEXT </w:instrText>
      </w:r>
      <w:r>
        <w:rPr>
          <w:rFonts w:ascii="汉仪书宋二简" w:eastAsia="汉仪书宋二简" w:hAnsi="汉仪书宋二简" w:cs="汉仪书宋二简" w:hint="eastAsia"/>
          <w:color w:val="000000" w:themeColor="text1"/>
          <w:szCs w:val="20"/>
        </w:rPr>
        <w:fldChar w:fldCharType="end"/>
      </w:r>
    </w:p>
    <w:p w:rsidR="00A1450E" w:rsidRDefault="00A1450E">
      <w:pPr>
        <w:spacing w:line="400" w:lineRule="exact"/>
        <w:ind w:firstLineChars="200" w:firstLine="420"/>
        <w:rPr>
          <w:rFonts w:ascii="汉仪书宋二简" w:eastAsia="汉仪书宋二简" w:hAnsi="汉仪书宋二简" w:cs="汉仪书宋二简"/>
          <w:color w:val="000000" w:themeColor="text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51010051 概率论与数理统计：</w:t>
      </w:r>
      <w:r>
        <w:rPr>
          <w:rFonts w:ascii="汉仪书宋二简" w:eastAsia="汉仪书宋二简" w:hAnsi="汉仪书宋二简" w:cs="汉仪书宋二简" w:hint="eastAsia"/>
          <w:color w:val="000000" w:themeColor="text1"/>
          <w:szCs w:val="21"/>
        </w:rPr>
        <w:t>先修课程：高等数学、线性代数。《概率论和数理统计》是研究随机现象统计规律性的数学学科。它的应用非常广泛，并有其独特的思维方法。是高等院校理工类、经管类的重要课程之一。主要内容包括：概率论的基本概念、随机变量及其概率分布、数字特征、大数定律与中心极限定理、统计量及其概率分布、参数估计和假设检验、回归分析、方差分析、马尔科夫链等内容。本课程要求学生掌握概率论与数理统计的基本概念，本课程要求学生掌握概率论与数理统计的基本概念，了解它的基本理论和方法，从而使学生初步掌握处理随机现象的基本思想和方法，培养学生运用数理统计方法分析和解决实际问题的能力。为高年级专业课的学习和研究打下良好基础。</w:t>
      </w:r>
    </w:p>
    <w:p w:rsidR="00A1450E" w:rsidRDefault="00A1450E">
      <w:pPr>
        <w:spacing w:line="400" w:lineRule="exact"/>
        <w:ind w:firstLineChars="200" w:firstLine="420"/>
        <w:rPr>
          <w:rFonts w:ascii="汉仪书宋二简" w:eastAsia="汉仪书宋二简" w:hAnsi="汉仪书宋二简" w:cs="汉仪书宋二简"/>
          <w:color w:val="000000" w:themeColor="text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72430043大学生心理健康教育：</w:t>
      </w:r>
      <w:r>
        <w:rPr>
          <w:rFonts w:ascii="汉仪书宋二简" w:eastAsia="汉仪书宋二简" w:hAnsi="汉仪书宋二简" w:cs="汉仪书宋二简" w:hint="eastAsia"/>
          <w:color w:val="000000" w:themeColor="text1"/>
          <w:szCs w:val="21"/>
        </w:rPr>
        <w:t>先修课程：无。1、培养科学的健康观，在明确“心理”</w:t>
      </w:r>
      <w:r>
        <w:rPr>
          <w:rFonts w:ascii="汉仪书宋二简" w:eastAsia="汉仪书宋二简" w:hAnsi="汉仪书宋二简" w:cs="汉仪书宋二简" w:hint="eastAsia"/>
          <w:color w:val="000000" w:themeColor="text1"/>
          <w:szCs w:val="21"/>
        </w:rPr>
        <w:lastRenderedPageBreak/>
        <w:t>概念的基础上消除对“心理问题”的认知偏见和误解；2、培养自我分析能力，在对记忆进行加工的基础上，了解自己的心理过程，总结自己的行为规律，从而认识真实的自我；3、增强对行为和心理的理解能力，通过知识讲解、课堂讨论和小组作业，了解他人的心理过程，从而丰富自己对行为理解的解释体系，摆脱自我中心的思维限制；4、提升自我调适和自我控制能力，在理解相关理论的基础上，了解人的心理规律，学以致用，掌握一些实用的自我调适方法。</w:t>
      </w:r>
    </w:p>
    <w:p w:rsidR="00A1450E" w:rsidRDefault="00A1450E">
      <w:pPr>
        <w:spacing w:line="400" w:lineRule="exact"/>
        <w:ind w:firstLineChars="200" w:firstLine="420"/>
        <w:rPr>
          <w:rFonts w:ascii="汉仪书宋二简" w:eastAsia="汉仪书宋二简" w:hAnsi="汉仪书宋二简" w:cs="汉仪书宋二简"/>
          <w:color w:val="000000" w:themeColor="text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72410051思想道德与法治：</w:t>
      </w:r>
      <w:r>
        <w:rPr>
          <w:rFonts w:ascii="汉仪书宋二简" w:eastAsia="汉仪书宋二简" w:hAnsi="汉仪书宋二简" w:cs="汉仪书宋二简" w:hint="eastAsia"/>
          <w:color w:val="000000" w:themeColor="text1"/>
          <w:szCs w:val="21"/>
        </w:rPr>
        <w:t>先修课程：无。从当代大学生面临和关心的实际问题出发，以正确的人生观、价值观、道德观和法制观教育为主线，通过理论学习和实践体验，帮助大学生形成崇高的理想信念，弘扬伟大的爱国主义精神，确立正确的人生观和价值观，牢固树立社会主义荣辱观，培养良好的思想道德素质和法律素质，进一步提高分辨是非、善恶、美丑和加强自我修养的能力，为逐渐成为德智体美全面发展的社会主义事业的合格建设者和可靠的接班人，打下扎实的思想道德和法律基础。主要涉及人生观、价值观、道德观和法制观四个大的方面，具体教学内容包括理想信念教育、爱国主义与民族精神教育、人生观与价值观教育、社会主义与共产主义教育、社会公共生活中的道德与法律规范教育、职业生活中的道德与法律规范教育、恋爱婚姻中的道德与法律规范教育、社会主义法律精神与法制观念教育、我国基本法律制度与知识教育等。</w:t>
      </w:r>
    </w:p>
    <w:p w:rsidR="00A1450E" w:rsidRDefault="00A1450E">
      <w:pPr>
        <w:spacing w:line="400" w:lineRule="exact"/>
        <w:ind w:firstLineChars="200" w:firstLine="420"/>
        <w:rPr>
          <w:rFonts w:ascii="汉仪书宋二简" w:eastAsia="汉仪书宋二简" w:hAnsi="汉仪书宋二简" w:cs="汉仪书宋二简"/>
          <w:color w:val="000000" w:themeColor="text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16310031</w:t>
      </w:r>
      <w:r w:rsidR="00153A20" w:rsidRPr="00153A20">
        <w:rPr>
          <w:rFonts w:ascii="汉仪书宋二简" w:eastAsia="汉仪书宋二简" w:hAnsi="汉仪书宋二简" w:cs="汉仪书宋二简" w:hint="eastAsia"/>
          <w:b/>
          <w:color w:val="000000" w:themeColor="text1"/>
          <w:szCs w:val="21"/>
        </w:rPr>
        <w:t>食品安全快速检测</w:t>
      </w:r>
      <w:r>
        <w:rPr>
          <w:rFonts w:ascii="汉仪书宋二简" w:eastAsia="汉仪书宋二简" w:hAnsi="汉仪书宋二简" w:cs="汉仪书宋二简" w:hint="eastAsia"/>
          <w:b/>
          <w:color w:val="000000" w:themeColor="text1"/>
          <w:szCs w:val="21"/>
        </w:rPr>
        <w:t>：</w:t>
      </w:r>
      <w:r>
        <w:rPr>
          <w:rFonts w:ascii="汉仪书宋二简" w:eastAsia="汉仪书宋二简" w:hAnsi="汉仪书宋二简" w:cs="汉仪书宋二简" w:hint="eastAsia"/>
          <w:color w:val="000000" w:themeColor="text1"/>
          <w:szCs w:val="21"/>
        </w:rPr>
        <w:t>先修课程：</w:t>
      </w:r>
      <w:r w:rsidR="00153A20" w:rsidRPr="00153A20">
        <w:rPr>
          <w:rFonts w:ascii="汉仪书宋二简" w:eastAsia="汉仪书宋二简" w:hAnsi="汉仪书宋二简" w:cs="汉仪书宋二简" w:hint="eastAsia"/>
          <w:color w:val="000000" w:themeColor="text1"/>
          <w:szCs w:val="21"/>
        </w:rPr>
        <w:t>食品化学、食品分析、仪器分析</w:t>
      </w:r>
      <w:r>
        <w:rPr>
          <w:rFonts w:ascii="汉仪书宋二简" w:eastAsia="汉仪书宋二简" w:hAnsi="汉仪书宋二简" w:cs="汉仪书宋二简" w:hint="eastAsia"/>
          <w:color w:val="000000" w:themeColor="text1"/>
          <w:szCs w:val="21"/>
        </w:rPr>
        <w:t>。本课程采用理论教学方式。</w:t>
      </w:r>
      <w:r w:rsidR="00153A20" w:rsidRPr="00153A20">
        <w:rPr>
          <w:rFonts w:ascii="汉仪书宋二简" w:eastAsia="汉仪书宋二简" w:hAnsi="汉仪书宋二简" w:cs="汉仪书宋二简" w:hint="eastAsia"/>
          <w:color w:val="000000" w:themeColor="text1"/>
          <w:szCs w:val="21"/>
        </w:rPr>
        <w:t>本课程旨在系统介绍食品安全快速检测的基本原理与应用技术，重点讲解食品安全领域中的快速检测方法。课程内容涵盖食品安全的基本概念、食品安全风险因子的分析，以及现代食品安全快速检测技术，包括特征化学反应、酶与受体技术、免疫学技术、分子生物学技术、纳米材料技术和光谱无损检测等。通过本课程的学习，学生将掌握快速检测技术的操作方法和标准化流程，具备根据食品安全风险评估应用先进技术进行高效、精准检测的能力。学生将能够灵活选择和应用适当的检测</w:t>
      </w:r>
      <w:r w:rsidR="00153A20">
        <w:rPr>
          <w:rFonts w:ascii="汉仪书宋二简" w:eastAsia="汉仪书宋二简" w:hAnsi="汉仪书宋二简" w:cs="汉仪书宋二简" w:hint="eastAsia"/>
          <w:color w:val="000000" w:themeColor="text1"/>
          <w:szCs w:val="21"/>
        </w:rPr>
        <w:t>技术，解决食品安全问题，并提升食品安全检测与质量管理的综合能力</w:t>
      </w:r>
      <w:r>
        <w:rPr>
          <w:rFonts w:ascii="汉仪书宋二简" w:eastAsia="汉仪书宋二简" w:hAnsi="汉仪书宋二简" w:cs="汉仪书宋二简" w:hint="eastAsia"/>
          <w:color w:val="000000" w:themeColor="text1"/>
          <w:szCs w:val="21"/>
        </w:rPr>
        <w:t>。</w:t>
      </w:r>
    </w:p>
    <w:p w:rsidR="00A1450E" w:rsidRDefault="00A1450E">
      <w:pPr>
        <w:spacing w:line="400" w:lineRule="exact"/>
        <w:ind w:firstLineChars="200" w:firstLine="420"/>
        <w:rPr>
          <w:rFonts w:ascii="汉仪书宋二简" w:eastAsia="汉仪书宋二简" w:hAnsi="汉仪书宋二简" w:cs="汉仪书宋二简"/>
          <w:color w:val="000000" w:themeColor="text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b/>
          <w:color w:val="000000" w:themeColor="text1"/>
          <w:szCs w:val="21"/>
        </w:rPr>
        <w:t>94010021 国家安全教育：</w:t>
      </w:r>
      <w:r>
        <w:rPr>
          <w:rFonts w:ascii="汉仪书宋二简" w:eastAsia="汉仪书宋二简" w:hAnsi="汉仪书宋二简" w:cs="汉仪书宋二简" w:hint="eastAsia"/>
          <w:color w:val="000000" w:themeColor="text1"/>
          <w:szCs w:val="21"/>
        </w:rPr>
        <w:t>先修课程：无。课程完整覆盖《大中小学国家安全教育指导纲要》中的知识要点，以全面贯彻落实总体国家安全观为目标，从总论到13个重点安全领域，逐章展开。课程框架合理，每章分为具体安全的重要性、主要内容、威胁与挑战、维护途径与方法4个方面，循序渐进。通过结合讲授时事热点和经典案例等不同类型的内容，帮助学生系统掌握中国特色国家安全体系，树立国家安全底线思维，将国家安全意识转化为自觉行动，强化责任担当。</w:t>
      </w:r>
    </w:p>
    <w:p w:rsidR="00A1450E" w:rsidRDefault="00A1450E">
      <w:pPr>
        <w:spacing w:line="400" w:lineRule="exact"/>
        <w:ind w:firstLineChars="200" w:firstLine="420"/>
        <w:rPr>
          <w:rFonts w:ascii="汉仪书宋二简" w:eastAsia="汉仪书宋二简" w:hAnsi="汉仪书宋二简" w:cs="汉仪书宋二简"/>
          <w:color w:val="000000" w:themeColor="text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b/>
          <w:color w:val="000000" w:themeColor="text1"/>
          <w:szCs w:val="21"/>
        </w:rPr>
        <w:t>94020021劳动教育：</w:t>
      </w:r>
      <w:r>
        <w:rPr>
          <w:rFonts w:ascii="汉仪书宋二简" w:eastAsia="汉仪书宋二简" w:hAnsi="汉仪书宋二简" w:cs="汉仪书宋二简" w:hint="eastAsia"/>
          <w:color w:val="000000" w:themeColor="text1"/>
          <w:szCs w:val="21"/>
        </w:rPr>
        <w:t>先修课程：无。通对劳动教育理论课程的学习，学生能够深刻认识人类劳动的本质，积极养成正确劳动观的重要性，继而树立远大的理想，调整好心态，养成谦虚谨慎的劳动习惯。同时，通过学习，学生懂得如何应对劳动时遇到的危机，不乱操心，不忘初心，争取做到身心合一地劳动，以达到最佳劳动效果。</w:t>
      </w:r>
    </w:p>
    <w:p w:rsidR="00A1450E" w:rsidRDefault="00A1450E">
      <w:pPr>
        <w:spacing w:line="400" w:lineRule="exact"/>
        <w:ind w:firstLineChars="200" w:firstLine="420"/>
        <w:rPr>
          <w:rFonts w:ascii="汉仪书宋二简" w:eastAsia="汉仪书宋二简" w:hAnsi="汉仪书宋二简" w:cs="汉仪书宋二简"/>
          <w:color w:val="000000" w:themeColor="text1"/>
        </w:rPr>
      </w:pPr>
    </w:p>
    <w:p w:rsidR="00A1450E" w:rsidRDefault="007A707A" w:rsidP="00A66948">
      <w:pPr>
        <w:spacing w:line="400" w:lineRule="exact"/>
        <w:ind w:firstLineChars="200" w:firstLine="422"/>
        <w:rPr>
          <w:rFonts w:ascii="汉仪书宋二简" w:eastAsia="汉仪书宋二简" w:hAnsi="汉仪书宋二简" w:cs="汉仪书宋二简"/>
          <w:color w:val="000000" w:themeColor="text1"/>
        </w:rPr>
      </w:pPr>
      <w:r>
        <w:rPr>
          <w:rFonts w:ascii="汉仪书宋二简" w:eastAsia="汉仪书宋二简" w:hAnsi="汉仪书宋二简" w:cs="汉仪书宋二简" w:hint="eastAsia"/>
          <w:b/>
          <w:color w:val="000000" w:themeColor="text1"/>
          <w:szCs w:val="21"/>
        </w:rPr>
        <w:t>4D110021智能制造导论：</w:t>
      </w:r>
      <w:r>
        <w:rPr>
          <w:rFonts w:ascii="汉仪书宋二简" w:eastAsia="汉仪书宋二简" w:hAnsi="汉仪书宋二简" w:cs="汉仪书宋二简" w:hint="eastAsia"/>
          <w:color w:val="000000" w:themeColor="text1"/>
        </w:rPr>
        <w:t>先修课程：43120041 化工仪表自动化。课程主要介绍智能制造的时代背景、基本概念、架构体系、关键技术、产业模式、发展情况、中国智能制造的使命等，分为6章内容。第1章介绍了智能制造的背景和发展历程，以及智能制造的概念和技术特征；第2章介绍了智能制造系统的定义、架构和组成，并列举了相应实例；第3章介绍了智能制造装备与服务的定义与市场前景；第4章介绍了智能制造体系中的核心技术及其重要作用；第5章分析和总结了智能制造的产业模式，以及传统制造业升级转型的方向；第6章结合实际案例，介绍了中国智能制造的发展现状和目标。</w:t>
      </w:r>
    </w:p>
    <w:p w:rsidR="00A1450E" w:rsidRDefault="00A1450E">
      <w:pPr>
        <w:spacing w:line="400" w:lineRule="exact"/>
        <w:ind w:firstLineChars="200" w:firstLine="420"/>
        <w:rPr>
          <w:rFonts w:ascii="汉仪书宋二简" w:eastAsia="汉仪书宋二简" w:hAnsi="汉仪书宋二简" w:cs="汉仪书宋二简"/>
          <w:color w:val="000000" w:themeColor="text1"/>
        </w:rPr>
      </w:pPr>
    </w:p>
    <w:p w:rsidR="00A1450E" w:rsidRDefault="00E2215D" w:rsidP="00E2215D">
      <w:pPr>
        <w:spacing w:line="400" w:lineRule="exact"/>
        <w:ind w:firstLineChars="200" w:firstLine="422"/>
        <w:rPr>
          <w:rFonts w:ascii="汉仪书宋二简" w:eastAsia="汉仪书宋二简" w:hAnsi="汉仪书宋二简" w:cs="汉仪书宋二简"/>
          <w:color w:val="000000" w:themeColor="text1"/>
        </w:rPr>
      </w:pPr>
      <w:r w:rsidRPr="00E2215D">
        <w:rPr>
          <w:rFonts w:ascii="汉仪书宋二简" w:eastAsia="汉仪书宋二简" w:hAnsi="汉仪书宋二简" w:cs="汉仪书宋二简"/>
          <w:b/>
          <w:color w:val="000000" w:themeColor="text1"/>
          <w:szCs w:val="21"/>
        </w:rPr>
        <w:t>16300031</w:t>
      </w:r>
      <w:r w:rsidR="007A707A">
        <w:rPr>
          <w:rFonts w:ascii="汉仪书宋二简" w:eastAsia="汉仪书宋二简" w:hAnsi="汉仪书宋二简" w:cs="汉仪书宋二简" w:hint="eastAsia"/>
          <w:b/>
          <w:color w:val="000000" w:themeColor="text1"/>
          <w:szCs w:val="21"/>
        </w:rPr>
        <w:t>食品法律法规与标准：</w:t>
      </w:r>
      <w:r w:rsidR="007A707A">
        <w:rPr>
          <w:rFonts w:ascii="汉仪书宋二简" w:eastAsia="汉仪书宋二简" w:hAnsi="汉仪书宋二简" w:cs="汉仪书宋二简" w:hint="eastAsia"/>
          <w:color w:val="000000" w:themeColor="text1"/>
        </w:rPr>
        <w:t>先修课程：72410051  思想道德与法治。课程阐述了食品生产和质量管理中涉及的我国目前的食品法律法规与标准，内容涵盖食品法律法规与标准概述、《中华人民共和国食品安全法》、《中华人民共和国产品质量法》及其他法律法规、食品基础标准、食品产品标准、食品安全卫生标准、食品检验方法标准、食品添加剂和食品营养强化剂标准、食品流通标准、国际食品标准与法规基础知识、食品许可制度、良好生产规范（GMP）和危害分析与关键控制点（HACCP）管理体系。</w:t>
      </w:r>
    </w:p>
    <w:p w:rsidR="00A1450E" w:rsidRDefault="00A1450E">
      <w:pPr>
        <w:rPr>
          <w:rFonts w:ascii="Times New Roman" w:hAnsi="Times New Roman" w:cs="Times New Roman"/>
          <w:color w:val="000000" w:themeColor="text1"/>
        </w:rPr>
      </w:pPr>
    </w:p>
    <w:p w:rsidR="00E2215D" w:rsidRPr="00E2215D" w:rsidRDefault="00E2215D" w:rsidP="00E2215D">
      <w:pPr>
        <w:pStyle w:val="Default"/>
      </w:pPr>
      <w:r w:rsidRPr="00E2215D">
        <w:rPr>
          <w:rFonts w:ascii="汉仪书宋二简" w:eastAsia="汉仪书宋二简" w:hAnsi="汉仪书宋二简" w:cs="汉仪书宋二简" w:hint="eastAsia"/>
          <w:b/>
          <w:color w:val="000000" w:themeColor="text1"/>
          <w:kern w:val="2"/>
          <w:sz w:val="21"/>
          <w:szCs w:val="21"/>
        </w:rPr>
        <w:t>1E040031  饮料工艺学：</w:t>
      </w:r>
      <w:r w:rsidRPr="00E2215D">
        <w:rPr>
          <w:rFonts w:ascii="汉仪书宋二简" w:eastAsia="汉仪书宋二简" w:hAnsi="汉仪书宋二简" w:cs="汉仪书宋二简" w:hint="eastAsia"/>
          <w:color w:val="000000" w:themeColor="text1"/>
          <w:kern w:val="2"/>
          <w:sz w:val="21"/>
          <w:szCs w:val="22"/>
        </w:rPr>
        <w:t>先修课程：</w:t>
      </w:r>
      <w:r w:rsidRPr="00E2215D">
        <w:rPr>
          <w:rFonts w:ascii="汉仪书宋二简" w:eastAsia="汉仪书宋二简" w:hAnsi="汉仪书宋二简" w:cs="汉仪书宋二简"/>
          <w:color w:val="000000" w:themeColor="text1"/>
          <w:kern w:val="2"/>
          <w:sz w:val="21"/>
          <w:szCs w:val="22"/>
        </w:rPr>
        <w:t>16140081</w:t>
      </w:r>
      <w:r>
        <w:rPr>
          <w:rFonts w:ascii="汉仪书宋二简" w:eastAsia="汉仪书宋二简" w:hAnsi="汉仪书宋二简" w:cs="汉仪书宋二简" w:hint="eastAsia"/>
          <w:color w:val="000000" w:themeColor="text1"/>
          <w:kern w:val="2"/>
          <w:sz w:val="21"/>
          <w:szCs w:val="22"/>
        </w:rPr>
        <w:t xml:space="preserve"> </w:t>
      </w:r>
      <w:r w:rsidRPr="00E2215D">
        <w:rPr>
          <w:rFonts w:ascii="汉仪书宋二简" w:eastAsia="汉仪书宋二简" w:hAnsi="汉仪书宋二简" w:cs="汉仪书宋二简" w:hint="eastAsia"/>
          <w:color w:val="000000" w:themeColor="text1"/>
          <w:kern w:val="2"/>
          <w:sz w:val="21"/>
          <w:szCs w:val="22"/>
        </w:rPr>
        <w:t>食品加工与保藏原理。本课程基于饮料工业发展需求，系统整合饮料加工领域的理论知识与生产技术。按加工流程：介绍饮料加工用原辅料；详细讲解包装饮用水、碳酸饮料、果蔬汁类及其饮料、茶饮料、植物饮料、蛋白饮料、咖啡类饮料、特殊用途饮料和固体饮料等常见饮料产品的生产工艺流程和工艺要点；阐述饮料生产中涉及的水处理、糖浆制备、碳酸化、均质乳化、分离、浓缩、杀菌、灌装、干燥等共性技术与设备。</w:t>
      </w:r>
    </w:p>
    <w:sectPr w:rsidR="00E2215D" w:rsidRPr="00E2215D">
      <w:footerReference w:type="default" r:id="rId12"/>
      <w:pgSz w:w="11906" w:h="16157"/>
      <w:pgMar w:top="1440" w:right="1797" w:bottom="1440" w:left="1797"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E46" w:rsidRDefault="00486E46">
      <w:r>
        <w:separator/>
      </w:r>
    </w:p>
  </w:endnote>
  <w:endnote w:type="continuationSeparator" w:id="0">
    <w:p w:rsidR="00486E46" w:rsidRDefault="00486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汉仪书宋二简">
    <w:altName w:val="宋体"/>
    <w:charset w:val="86"/>
    <w:family w:val="modern"/>
    <w:pitch w:val="default"/>
    <w:sig w:usb0="00000000" w:usb1="00000000" w:usb2="00000002" w:usb3="00000000" w:csb0="00040000" w:csb1="00000000"/>
  </w:font>
  <w:font w:name="文鼎书宋简">
    <w:altName w:val="宋体"/>
    <w:charset w:val="86"/>
    <w:family w:val="auto"/>
    <w:pitch w:val="default"/>
    <w:sig w:usb0="00000000" w:usb1="00000000" w:usb2="00000010" w:usb3="00000000" w:csb0="00040000" w:csb1="00000000"/>
  </w:font>
  <w:font w:name="Trebuchet MS">
    <w:panose1 w:val="020B0603020202020204"/>
    <w:charset w:val="00"/>
    <w:family w:val="swiss"/>
    <w:pitch w:val="variable"/>
    <w:sig w:usb0="00000687" w:usb1="00000000" w:usb2="00000000" w:usb3="00000000" w:csb0="0000009F" w:csb1="00000000"/>
  </w:font>
  <w:font w:name="KYGS">
    <w:altName w:val="Times New Roman"/>
    <w:charset w:val="00"/>
    <w:family w:val="auto"/>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A8C" w:rsidRDefault="00E30A8C">
    <w:pPr>
      <w:pStyle w:val="aa"/>
      <w:framePr w:wrap="around" w:vAnchor="text" w:hAnchor="margin" w:xAlign="right" w:y="1"/>
      <w:rPr>
        <w:rStyle w:val="af2"/>
      </w:rPr>
    </w:pPr>
    <w:r>
      <w:fldChar w:fldCharType="begin"/>
    </w:r>
    <w:r>
      <w:rPr>
        <w:rStyle w:val="af2"/>
      </w:rPr>
      <w:instrText xml:space="preserve">PAGE  </w:instrText>
    </w:r>
    <w:r>
      <w:fldChar w:fldCharType="separate"/>
    </w:r>
    <w:r>
      <w:rPr>
        <w:rStyle w:val="af2"/>
      </w:rPr>
      <w:t>29</w:t>
    </w:r>
    <w:r>
      <w:fldChar w:fldCharType="end"/>
    </w:r>
  </w:p>
  <w:p w:rsidR="00E30A8C" w:rsidRDefault="00E30A8C">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A8C" w:rsidRDefault="00E30A8C">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A8C" w:rsidRDefault="00E30A8C">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E46" w:rsidRDefault="00486E46">
      <w:r>
        <w:separator/>
      </w:r>
    </w:p>
  </w:footnote>
  <w:footnote w:type="continuationSeparator" w:id="0">
    <w:p w:rsidR="00486E46" w:rsidRDefault="00486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A8C" w:rsidRDefault="00E30A8C">
    <w:pPr>
      <w:pStyle w:val="ab"/>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hODE0ZmRjZWI1NWYzM2FiYTJlMGE0MGIwYjFhYzYifQ=="/>
  </w:docVars>
  <w:rsids>
    <w:rsidRoot w:val="009B07B3"/>
    <w:rsid w:val="000001AD"/>
    <w:rsid w:val="00001464"/>
    <w:rsid w:val="00002C33"/>
    <w:rsid w:val="00003A21"/>
    <w:rsid w:val="00010741"/>
    <w:rsid w:val="00010C66"/>
    <w:rsid w:val="00010DCA"/>
    <w:rsid w:val="00014077"/>
    <w:rsid w:val="00022FC5"/>
    <w:rsid w:val="000232A9"/>
    <w:rsid w:val="00041303"/>
    <w:rsid w:val="00045947"/>
    <w:rsid w:val="00053B2C"/>
    <w:rsid w:val="00061949"/>
    <w:rsid w:val="00063083"/>
    <w:rsid w:val="000630E2"/>
    <w:rsid w:val="0007096B"/>
    <w:rsid w:val="00070F6C"/>
    <w:rsid w:val="0007191B"/>
    <w:rsid w:val="000725BC"/>
    <w:rsid w:val="00072947"/>
    <w:rsid w:val="000807B9"/>
    <w:rsid w:val="0008513A"/>
    <w:rsid w:val="00085F90"/>
    <w:rsid w:val="00086575"/>
    <w:rsid w:val="00090184"/>
    <w:rsid w:val="00090E7D"/>
    <w:rsid w:val="00091C85"/>
    <w:rsid w:val="00091F6B"/>
    <w:rsid w:val="00096648"/>
    <w:rsid w:val="000A33BF"/>
    <w:rsid w:val="000B1655"/>
    <w:rsid w:val="000B32FB"/>
    <w:rsid w:val="000B74E1"/>
    <w:rsid w:val="000C1143"/>
    <w:rsid w:val="000C11E2"/>
    <w:rsid w:val="000C2113"/>
    <w:rsid w:val="000C5318"/>
    <w:rsid w:val="000C7F01"/>
    <w:rsid w:val="000D0465"/>
    <w:rsid w:val="000D7813"/>
    <w:rsid w:val="000E1BA3"/>
    <w:rsid w:val="000E5535"/>
    <w:rsid w:val="000E5C4F"/>
    <w:rsid w:val="000F1919"/>
    <w:rsid w:val="0010411E"/>
    <w:rsid w:val="001057F5"/>
    <w:rsid w:val="00107CE1"/>
    <w:rsid w:val="00111241"/>
    <w:rsid w:val="0011200D"/>
    <w:rsid w:val="00113E4C"/>
    <w:rsid w:val="001145D4"/>
    <w:rsid w:val="00115A76"/>
    <w:rsid w:val="0012100D"/>
    <w:rsid w:val="00121C90"/>
    <w:rsid w:val="001234BA"/>
    <w:rsid w:val="001247DC"/>
    <w:rsid w:val="00135F80"/>
    <w:rsid w:val="00136A22"/>
    <w:rsid w:val="001402AB"/>
    <w:rsid w:val="00152A15"/>
    <w:rsid w:val="00153A20"/>
    <w:rsid w:val="00164B2A"/>
    <w:rsid w:val="00166C6C"/>
    <w:rsid w:val="00174D1D"/>
    <w:rsid w:val="001779AD"/>
    <w:rsid w:val="00177B08"/>
    <w:rsid w:val="001809E7"/>
    <w:rsid w:val="00181413"/>
    <w:rsid w:val="00185B96"/>
    <w:rsid w:val="00186AFB"/>
    <w:rsid w:val="00191C5F"/>
    <w:rsid w:val="00193CD7"/>
    <w:rsid w:val="00195917"/>
    <w:rsid w:val="001971A5"/>
    <w:rsid w:val="001A3ED2"/>
    <w:rsid w:val="001A7A75"/>
    <w:rsid w:val="001B33AE"/>
    <w:rsid w:val="001B5B67"/>
    <w:rsid w:val="001B6D07"/>
    <w:rsid w:val="001C3714"/>
    <w:rsid w:val="001C40B7"/>
    <w:rsid w:val="001C55F8"/>
    <w:rsid w:val="001D150B"/>
    <w:rsid w:val="001E40B6"/>
    <w:rsid w:val="001E4700"/>
    <w:rsid w:val="001F16D6"/>
    <w:rsid w:val="00200075"/>
    <w:rsid w:val="00201BB8"/>
    <w:rsid w:val="00210873"/>
    <w:rsid w:val="00211C50"/>
    <w:rsid w:val="00215CE5"/>
    <w:rsid w:val="00220754"/>
    <w:rsid w:val="00233545"/>
    <w:rsid w:val="00242976"/>
    <w:rsid w:val="00244AC9"/>
    <w:rsid w:val="002606FD"/>
    <w:rsid w:val="00262578"/>
    <w:rsid w:val="0027294D"/>
    <w:rsid w:val="00273865"/>
    <w:rsid w:val="002744F5"/>
    <w:rsid w:val="00275E90"/>
    <w:rsid w:val="0028431C"/>
    <w:rsid w:val="0028660B"/>
    <w:rsid w:val="002A5A94"/>
    <w:rsid w:val="002C0280"/>
    <w:rsid w:val="002C7D8C"/>
    <w:rsid w:val="002D3AF7"/>
    <w:rsid w:val="002D4285"/>
    <w:rsid w:val="002E2316"/>
    <w:rsid w:val="002E5425"/>
    <w:rsid w:val="002E5769"/>
    <w:rsid w:val="002E724E"/>
    <w:rsid w:val="002F1AEF"/>
    <w:rsid w:val="002F1F3B"/>
    <w:rsid w:val="002F3557"/>
    <w:rsid w:val="002F5E29"/>
    <w:rsid w:val="002F7296"/>
    <w:rsid w:val="002F7653"/>
    <w:rsid w:val="003021D3"/>
    <w:rsid w:val="003023B9"/>
    <w:rsid w:val="00305738"/>
    <w:rsid w:val="00307787"/>
    <w:rsid w:val="0031521F"/>
    <w:rsid w:val="00316773"/>
    <w:rsid w:val="003170F3"/>
    <w:rsid w:val="00320909"/>
    <w:rsid w:val="00320E90"/>
    <w:rsid w:val="00321AD7"/>
    <w:rsid w:val="00322154"/>
    <w:rsid w:val="00327176"/>
    <w:rsid w:val="003303B5"/>
    <w:rsid w:val="003359CE"/>
    <w:rsid w:val="003365B2"/>
    <w:rsid w:val="00341CFD"/>
    <w:rsid w:val="00344199"/>
    <w:rsid w:val="0034476D"/>
    <w:rsid w:val="0035378A"/>
    <w:rsid w:val="00364972"/>
    <w:rsid w:val="003677C9"/>
    <w:rsid w:val="0037148D"/>
    <w:rsid w:val="0037279E"/>
    <w:rsid w:val="00373474"/>
    <w:rsid w:val="003737FB"/>
    <w:rsid w:val="003750CA"/>
    <w:rsid w:val="00377B7A"/>
    <w:rsid w:val="0038095C"/>
    <w:rsid w:val="003A532B"/>
    <w:rsid w:val="003A69C7"/>
    <w:rsid w:val="003A751A"/>
    <w:rsid w:val="003B08F2"/>
    <w:rsid w:val="003B22AE"/>
    <w:rsid w:val="003B268F"/>
    <w:rsid w:val="003C1C4C"/>
    <w:rsid w:val="003C4877"/>
    <w:rsid w:val="003C4D2E"/>
    <w:rsid w:val="003C6C59"/>
    <w:rsid w:val="003D31B7"/>
    <w:rsid w:val="003D5614"/>
    <w:rsid w:val="003D5D62"/>
    <w:rsid w:val="003E1D80"/>
    <w:rsid w:val="003E1D82"/>
    <w:rsid w:val="003E22D3"/>
    <w:rsid w:val="003E24FB"/>
    <w:rsid w:val="003E3680"/>
    <w:rsid w:val="003E7C06"/>
    <w:rsid w:val="003F7E24"/>
    <w:rsid w:val="00405586"/>
    <w:rsid w:val="004070C8"/>
    <w:rsid w:val="00412054"/>
    <w:rsid w:val="00412898"/>
    <w:rsid w:val="00412927"/>
    <w:rsid w:val="00413618"/>
    <w:rsid w:val="00414B60"/>
    <w:rsid w:val="00425B6E"/>
    <w:rsid w:val="00433A10"/>
    <w:rsid w:val="00437481"/>
    <w:rsid w:val="00441F84"/>
    <w:rsid w:val="00442478"/>
    <w:rsid w:val="00443500"/>
    <w:rsid w:val="0044367F"/>
    <w:rsid w:val="00446CD0"/>
    <w:rsid w:val="0045203F"/>
    <w:rsid w:val="004536FA"/>
    <w:rsid w:val="00455DAF"/>
    <w:rsid w:val="004601D7"/>
    <w:rsid w:val="00467923"/>
    <w:rsid w:val="00470454"/>
    <w:rsid w:val="004718C1"/>
    <w:rsid w:val="00475799"/>
    <w:rsid w:val="00485A85"/>
    <w:rsid w:val="0048639F"/>
    <w:rsid w:val="00486624"/>
    <w:rsid w:val="00486E46"/>
    <w:rsid w:val="00492B18"/>
    <w:rsid w:val="00497503"/>
    <w:rsid w:val="004A4803"/>
    <w:rsid w:val="004B66D3"/>
    <w:rsid w:val="004C5B02"/>
    <w:rsid w:val="004C67AF"/>
    <w:rsid w:val="004D193B"/>
    <w:rsid w:val="004D3E81"/>
    <w:rsid w:val="004D7CA5"/>
    <w:rsid w:val="004E09D2"/>
    <w:rsid w:val="004E2981"/>
    <w:rsid w:val="004E2D6A"/>
    <w:rsid w:val="004E313E"/>
    <w:rsid w:val="004F04AD"/>
    <w:rsid w:val="00501AB9"/>
    <w:rsid w:val="0050252B"/>
    <w:rsid w:val="00503E4C"/>
    <w:rsid w:val="00507CC9"/>
    <w:rsid w:val="00523948"/>
    <w:rsid w:val="00531304"/>
    <w:rsid w:val="005335C4"/>
    <w:rsid w:val="00540FB5"/>
    <w:rsid w:val="00540FDC"/>
    <w:rsid w:val="00550B13"/>
    <w:rsid w:val="00552FB1"/>
    <w:rsid w:val="00554DA6"/>
    <w:rsid w:val="00564F6C"/>
    <w:rsid w:val="00567033"/>
    <w:rsid w:val="00573D92"/>
    <w:rsid w:val="00575171"/>
    <w:rsid w:val="00575C6E"/>
    <w:rsid w:val="005804CE"/>
    <w:rsid w:val="00591F1B"/>
    <w:rsid w:val="00594FA3"/>
    <w:rsid w:val="00595C80"/>
    <w:rsid w:val="00597151"/>
    <w:rsid w:val="005A0151"/>
    <w:rsid w:val="005A2D54"/>
    <w:rsid w:val="005A3898"/>
    <w:rsid w:val="005B0F47"/>
    <w:rsid w:val="005B157E"/>
    <w:rsid w:val="005B220B"/>
    <w:rsid w:val="005B29B4"/>
    <w:rsid w:val="005D6754"/>
    <w:rsid w:val="005E00B1"/>
    <w:rsid w:val="005E53AF"/>
    <w:rsid w:val="005E5633"/>
    <w:rsid w:val="005E710E"/>
    <w:rsid w:val="005F0820"/>
    <w:rsid w:val="00600CDC"/>
    <w:rsid w:val="006054DD"/>
    <w:rsid w:val="006103C8"/>
    <w:rsid w:val="006109D9"/>
    <w:rsid w:val="006145BE"/>
    <w:rsid w:val="00614D16"/>
    <w:rsid w:val="006231B3"/>
    <w:rsid w:val="00631008"/>
    <w:rsid w:val="00633CD7"/>
    <w:rsid w:val="00640C6E"/>
    <w:rsid w:val="006440A8"/>
    <w:rsid w:val="00665A54"/>
    <w:rsid w:val="00670170"/>
    <w:rsid w:val="00671CE9"/>
    <w:rsid w:val="006752B0"/>
    <w:rsid w:val="00694161"/>
    <w:rsid w:val="006B15CE"/>
    <w:rsid w:val="006B2FC6"/>
    <w:rsid w:val="006B3379"/>
    <w:rsid w:val="006B44BF"/>
    <w:rsid w:val="006C3BEF"/>
    <w:rsid w:val="006C436C"/>
    <w:rsid w:val="006C4E64"/>
    <w:rsid w:val="006C6130"/>
    <w:rsid w:val="006C63EB"/>
    <w:rsid w:val="006C6A4F"/>
    <w:rsid w:val="006C7A37"/>
    <w:rsid w:val="006D18C1"/>
    <w:rsid w:val="006D4133"/>
    <w:rsid w:val="006D5603"/>
    <w:rsid w:val="006D5B9E"/>
    <w:rsid w:val="006D701B"/>
    <w:rsid w:val="006D7801"/>
    <w:rsid w:val="006E2935"/>
    <w:rsid w:val="006E2DE4"/>
    <w:rsid w:val="006E652A"/>
    <w:rsid w:val="006E7E98"/>
    <w:rsid w:val="006F28B9"/>
    <w:rsid w:val="006F5725"/>
    <w:rsid w:val="00701D53"/>
    <w:rsid w:val="00703182"/>
    <w:rsid w:val="0070438E"/>
    <w:rsid w:val="0070714E"/>
    <w:rsid w:val="007074B0"/>
    <w:rsid w:val="00710768"/>
    <w:rsid w:val="00712E07"/>
    <w:rsid w:val="00715C42"/>
    <w:rsid w:val="00720605"/>
    <w:rsid w:val="0072161A"/>
    <w:rsid w:val="00722D3E"/>
    <w:rsid w:val="00726866"/>
    <w:rsid w:val="00731B97"/>
    <w:rsid w:val="0073278C"/>
    <w:rsid w:val="00742564"/>
    <w:rsid w:val="00742E2F"/>
    <w:rsid w:val="0074381D"/>
    <w:rsid w:val="00745577"/>
    <w:rsid w:val="00754911"/>
    <w:rsid w:val="007571B6"/>
    <w:rsid w:val="007613AE"/>
    <w:rsid w:val="007649F0"/>
    <w:rsid w:val="00771799"/>
    <w:rsid w:val="00777BAC"/>
    <w:rsid w:val="0078111F"/>
    <w:rsid w:val="007837FC"/>
    <w:rsid w:val="007A6E44"/>
    <w:rsid w:val="007A707A"/>
    <w:rsid w:val="007B0FF6"/>
    <w:rsid w:val="007B29FA"/>
    <w:rsid w:val="007B5159"/>
    <w:rsid w:val="007B6CF5"/>
    <w:rsid w:val="007C3F9D"/>
    <w:rsid w:val="007C4955"/>
    <w:rsid w:val="007D2DBF"/>
    <w:rsid w:val="007D4310"/>
    <w:rsid w:val="007D517B"/>
    <w:rsid w:val="007D5C76"/>
    <w:rsid w:val="007E24B1"/>
    <w:rsid w:val="007E5D32"/>
    <w:rsid w:val="008010E8"/>
    <w:rsid w:val="0080608C"/>
    <w:rsid w:val="008077D4"/>
    <w:rsid w:val="00807ABE"/>
    <w:rsid w:val="00810754"/>
    <w:rsid w:val="0081085D"/>
    <w:rsid w:val="00811646"/>
    <w:rsid w:val="00811C6B"/>
    <w:rsid w:val="008155E9"/>
    <w:rsid w:val="00816BDB"/>
    <w:rsid w:val="00824340"/>
    <w:rsid w:val="00826776"/>
    <w:rsid w:val="00832C92"/>
    <w:rsid w:val="00835556"/>
    <w:rsid w:val="00836084"/>
    <w:rsid w:val="0083629B"/>
    <w:rsid w:val="00850875"/>
    <w:rsid w:val="0085261C"/>
    <w:rsid w:val="0085278F"/>
    <w:rsid w:val="00853D8A"/>
    <w:rsid w:val="00855DC6"/>
    <w:rsid w:val="00860F28"/>
    <w:rsid w:val="008676D0"/>
    <w:rsid w:val="0086773C"/>
    <w:rsid w:val="00871820"/>
    <w:rsid w:val="00872B0F"/>
    <w:rsid w:val="00875DD7"/>
    <w:rsid w:val="00876A68"/>
    <w:rsid w:val="00880C60"/>
    <w:rsid w:val="00883800"/>
    <w:rsid w:val="00885D96"/>
    <w:rsid w:val="00886FC5"/>
    <w:rsid w:val="008875C7"/>
    <w:rsid w:val="00890593"/>
    <w:rsid w:val="00893557"/>
    <w:rsid w:val="0089421A"/>
    <w:rsid w:val="00895EDD"/>
    <w:rsid w:val="008A2847"/>
    <w:rsid w:val="008A55F8"/>
    <w:rsid w:val="008A5B28"/>
    <w:rsid w:val="008C01E8"/>
    <w:rsid w:val="008D400E"/>
    <w:rsid w:val="008D6B60"/>
    <w:rsid w:val="008D75B3"/>
    <w:rsid w:val="008D77E8"/>
    <w:rsid w:val="008E3A2C"/>
    <w:rsid w:val="008E3C34"/>
    <w:rsid w:val="008F2FB6"/>
    <w:rsid w:val="00900B4B"/>
    <w:rsid w:val="00907646"/>
    <w:rsid w:val="00913454"/>
    <w:rsid w:val="009152CE"/>
    <w:rsid w:val="00922332"/>
    <w:rsid w:val="00922C70"/>
    <w:rsid w:val="00925D45"/>
    <w:rsid w:val="00930E51"/>
    <w:rsid w:val="00943A67"/>
    <w:rsid w:val="00954275"/>
    <w:rsid w:val="00957C9F"/>
    <w:rsid w:val="00960F7C"/>
    <w:rsid w:val="00970867"/>
    <w:rsid w:val="00977D58"/>
    <w:rsid w:val="00981346"/>
    <w:rsid w:val="00981BF7"/>
    <w:rsid w:val="00983FA9"/>
    <w:rsid w:val="009846D6"/>
    <w:rsid w:val="00987E94"/>
    <w:rsid w:val="009903F4"/>
    <w:rsid w:val="009907D6"/>
    <w:rsid w:val="00994482"/>
    <w:rsid w:val="009944E4"/>
    <w:rsid w:val="0099680D"/>
    <w:rsid w:val="009974BE"/>
    <w:rsid w:val="009A1327"/>
    <w:rsid w:val="009A34A4"/>
    <w:rsid w:val="009A5FCC"/>
    <w:rsid w:val="009A7C3B"/>
    <w:rsid w:val="009B07B3"/>
    <w:rsid w:val="009B4375"/>
    <w:rsid w:val="009B5DA2"/>
    <w:rsid w:val="009B64E4"/>
    <w:rsid w:val="009B6680"/>
    <w:rsid w:val="009C6664"/>
    <w:rsid w:val="009D26BF"/>
    <w:rsid w:val="009D2D33"/>
    <w:rsid w:val="009D3BA5"/>
    <w:rsid w:val="009E1D91"/>
    <w:rsid w:val="009E4E9F"/>
    <w:rsid w:val="00A1091F"/>
    <w:rsid w:val="00A1447F"/>
    <w:rsid w:val="00A1450E"/>
    <w:rsid w:val="00A15CF4"/>
    <w:rsid w:val="00A177EE"/>
    <w:rsid w:val="00A270B5"/>
    <w:rsid w:val="00A3193D"/>
    <w:rsid w:val="00A31E25"/>
    <w:rsid w:val="00A43162"/>
    <w:rsid w:val="00A55401"/>
    <w:rsid w:val="00A607B9"/>
    <w:rsid w:val="00A6393D"/>
    <w:rsid w:val="00A64685"/>
    <w:rsid w:val="00A66948"/>
    <w:rsid w:val="00A67450"/>
    <w:rsid w:val="00A774AC"/>
    <w:rsid w:val="00A831F9"/>
    <w:rsid w:val="00A846B9"/>
    <w:rsid w:val="00A86110"/>
    <w:rsid w:val="00A86DE1"/>
    <w:rsid w:val="00A908BC"/>
    <w:rsid w:val="00A91058"/>
    <w:rsid w:val="00A946B5"/>
    <w:rsid w:val="00AA0CDE"/>
    <w:rsid w:val="00AA28BF"/>
    <w:rsid w:val="00AA3997"/>
    <w:rsid w:val="00AA4331"/>
    <w:rsid w:val="00AB1F2F"/>
    <w:rsid w:val="00AC0C6C"/>
    <w:rsid w:val="00AC2C90"/>
    <w:rsid w:val="00AC7530"/>
    <w:rsid w:val="00AD3B85"/>
    <w:rsid w:val="00AD4876"/>
    <w:rsid w:val="00AD7A3A"/>
    <w:rsid w:val="00AE3A97"/>
    <w:rsid w:val="00AE4450"/>
    <w:rsid w:val="00AE5181"/>
    <w:rsid w:val="00AE5E79"/>
    <w:rsid w:val="00AE6FDA"/>
    <w:rsid w:val="00AF3F89"/>
    <w:rsid w:val="00B0048F"/>
    <w:rsid w:val="00B0129F"/>
    <w:rsid w:val="00B04835"/>
    <w:rsid w:val="00B04E60"/>
    <w:rsid w:val="00B07832"/>
    <w:rsid w:val="00B13F37"/>
    <w:rsid w:val="00B159B9"/>
    <w:rsid w:val="00B17BD1"/>
    <w:rsid w:val="00B31B71"/>
    <w:rsid w:val="00B36965"/>
    <w:rsid w:val="00B4185E"/>
    <w:rsid w:val="00B544F8"/>
    <w:rsid w:val="00B55F3B"/>
    <w:rsid w:val="00B65B0A"/>
    <w:rsid w:val="00B65D02"/>
    <w:rsid w:val="00B72CAE"/>
    <w:rsid w:val="00B75286"/>
    <w:rsid w:val="00B76F1B"/>
    <w:rsid w:val="00B77CB1"/>
    <w:rsid w:val="00B94A05"/>
    <w:rsid w:val="00B95FCB"/>
    <w:rsid w:val="00BA7E32"/>
    <w:rsid w:val="00BB0AED"/>
    <w:rsid w:val="00BB444E"/>
    <w:rsid w:val="00BB700D"/>
    <w:rsid w:val="00BD07A0"/>
    <w:rsid w:val="00BD7F31"/>
    <w:rsid w:val="00BE2606"/>
    <w:rsid w:val="00BE6E49"/>
    <w:rsid w:val="00C11C4B"/>
    <w:rsid w:val="00C14E15"/>
    <w:rsid w:val="00C17055"/>
    <w:rsid w:val="00C23742"/>
    <w:rsid w:val="00C2396B"/>
    <w:rsid w:val="00C242C1"/>
    <w:rsid w:val="00C34C86"/>
    <w:rsid w:val="00C35599"/>
    <w:rsid w:val="00C35C7E"/>
    <w:rsid w:val="00C37D48"/>
    <w:rsid w:val="00C409BE"/>
    <w:rsid w:val="00C40A80"/>
    <w:rsid w:val="00C44393"/>
    <w:rsid w:val="00C44487"/>
    <w:rsid w:val="00C44A93"/>
    <w:rsid w:val="00C45702"/>
    <w:rsid w:val="00C4641B"/>
    <w:rsid w:val="00C53AE3"/>
    <w:rsid w:val="00C563FD"/>
    <w:rsid w:val="00C62EE8"/>
    <w:rsid w:val="00C7402E"/>
    <w:rsid w:val="00C74807"/>
    <w:rsid w:val="00C77F8A"/>
    <w:rsid w:val="00C83901"/>
    <w:rsid w:val="00C87135"/>
    <w:rsid w:val="00C92A67"/>
    <w:rsid w:val="00C938E5"/>
    <w:rsid w:val="00C965DF"/>
    <w:rsid w:val="00CA1FE8"/>
    <w:rsid w:val="00CA5ADB"/>
    <w:rsid w:val="00CA6D90"/>
    <w:rsid w:val="00CB6B3F"/>
    <w:rsid w:val="00CB70C6"/>
    <w:rsid w:val="00CC0B28"/>
    <w:rsid w:val="00CD2B74"/>
    <w:rsid w:val="00CE1A0E"/>
    <w:rsid w:val="00CE36FC"/>
    <w:rsid w:val="00CE4C9C"/>
    <w:rsid w:val="00CE582D"/>
    <w:rsid w:val="00CF086C"/>
    <w:rsid w:val="00CF5BCF"/>
    <w:rsid w:val="00D0193C"/>
    <w:rsid w:val="00D078D1"/>
    <w:rsid w:val="00D13573"/>
    <w:rsid w:val="00D164A0"/>
    <w:rsid w:val="00D216E4"/>
    <w:rsid w:val="00D21E0D"/>
    <w:rsid w:val="00D23DA7"/>
    <w:rsid w:val="00D23E24"/>
    <w:rsid w:val="00D24C1E"/>
    <w:rsid w:val="00D31BA1"/>
    <w:rsid w:val="00D348C6"/>
    <w:rsid w:val="00D34ECD"/>
    <w:rsid w:val="00D47D78"/>
    <w:rsid w:val="00D504EB"/>
    <w:rsid w:val="00D549F0"/>
    <w:rsid w:val="00D54C95"/>
    <w:rsid w:val="00D60003"/>
    <w:rsid w:val="00D6270F"/>
    <w:rsid w:val="00D661CE"/>
    <w:rsid w:val="00D71EFD"/>
    <w:rsid w:val="00D72A94"/>
    <w:rsid w:val="00D73199"/>
    <w:rsid w:val="00D75956"/>
    <w:rsid w:val="00D8168C"/>
    <w:rsid w:val="00D9348C"/>
    <w:rsid w:val="00D9376B"/>
    <w:rsid w:val="00D95687"/>
    <w:rsid w:val="00D96FFE"/>
    <w:rsid w:val="00DA2A5F"/>
    <w:rsid w:val="00DA59B8"/>
    <w:rsid w:val="00DB2AAB"/>
    <w:rsid w:val="00DC0B2B"/>
    <w:rsid w:val="00DC49F3"/>
    <w:rsid w:val="00DC6681"/>
    <w:rsid w:val="00DC7F66"/>
    <w:rsid w:val="00DD31C7"/>
    <w:rsid w:val="00DE09E9"/>
    <w:rsid w:val="00DE3710"/>
    <w:rsid w:val="00DE5FA7"/>
    <w:rsid w:val="00DE764E"/>
    <w:rsid w:val="00DF0D97"/>
    <w:rsid w:val="00DF5313"/>
    <w:rsid w:val="00E00FC5"/>
    <w:rsid w:val="00E0232E"/>
    <w:rsid w:val="00E07147"/>
    <w:rsid w:val="00E1539B"/>
    <w:rsid w:val="00E158C3"/>
    <w:rsid w:val="00E21936"/>
    <w:rsid w:val="00E2215D"/>
    <w:rsid w:val="00E230F0"/>
    <w:rsid w:val="00E24B84"/>
    <w:rsid w:val="00E301DB"/>
    <w:rsid w:val="00E30A8C"/>
    <w:rsid w:val="00E350BC"/>
    <w:rsid w:val="00E35C8A"/>
    <w:rsid w:val="00E36D8B"/>
    <w:rsid w:val="00E41B1C"/>
    <w:rsid w:val="00E45B46"/>
    <w:rsid w:val="00E50D9D"/>
    <w:rsid w:val="00E511C0"/>
    <w:rsid w:val="00E53C31"/>
    <w:rsid w:val="00E54DAB"/>
    <w:rsid w:val="00E56460"/>
    <w:rsid w:val="00E573E5"/>
    <w:rsid w:val="00E60ACC"/>
    <w:rsid w:val="00E65845"/>
    <w:rsid w:val="00E66AF7"/>
    <w:rsid w:val="00E74FD6"/>
    <w:rsid w:val="00E8049A"/>
    <w:rsid w:val="00E821FB"/>
    <w:rsid w:val="00E83C95"/>
    <w:rsid w:val="00E925C8"/>
    <w:rsid w:val="00E93DF0"/>
    <w:rsid w:val="00E94F91"/>
    <w:rsid w:val="00EA0F34"/>
    <w:rsid w:val="00EA33D6"/>
    <w:rsid w:val="00EB31D4"/>
    <w:rsid w:val="00EB5415"/>
    <w:rsid w:val="00EB5C8C"/>
    <w:rsid w:val="00EB7AED"/>
    <w:rsid w:val="00EC20C0"/>
    <w:rsid w:val="00EC5C13"/>
    <w:rsid w:val="00EC6120"/>
    <w:rsid w:val="00EC631E"/>
    <w:rsid w:val="00EE13DC"/>
    <w:rsid w:val="00EE2641"/>
    <w:rsid w:val="00EE2DFC"/>
    <w:rsid w:val="00EF0C67"/>
    <w:rsid w:val="00EF2B6E"/>
    <w:rsid w:val="00F02A77"/>
    <w:rsid w:val="00F051DE"/>
    <w:rsid w:val="00F16138"/>
    <w:rsid w:val="00F17C2C"/>
    <w:rsid w:val="00F27F32"/>
    <w:rsid w:val="00F30A41"/>
    <w:rsid w:val="00F31EF2"/>
    <w:rsid w:val="00F4167D"/>
    <w:rsid w:val="00F5339E"/>
    <w:rsid w:val="00F53A60"/>
    <w:rsid w:val="00F56052"/>
    <w:rsid w:val="00F60469"/>
    <w:rsid w:val="00F624CD"/>
    <w:rsid w:val="00F708DD"/>
    <w:rsid w:val="00F72C61"/>
    <w:rsid w:val="00F814DB"/>
    <w:rsid w:val="00F86376"/>
    <w:rsid w:val="00F9314B"/>
    <w:rsid w:val="00F974A7"/>
    <w:rsid w:val="00F977B0"/>
    <w:rsid w:val="00FA24E1"/>
    <w:rsid w:val="00FA4BC1"/>
    <w:rsid w:val="00FB31D7"/>
    <w:rsid w:val="00FC1F41"/>
    <w:rsid w:val="00FC3F71"/>
    <w:rsid w:val="00FD2DF8"/>
    <w:rsid w:val="00FD44A7"/>
    <w:rsid w:val="00FD7A30"/>
    <w:rsid w:val="00FE1912"/>
    <w:rsid w:val="00FE661D"/>
    <w:rsid w:val="00FF0FB9"/>
    <w:rsid w:val="00FF6BB7"/>
    <w:rsid w:val="0F97384E"/>
    <w:rsid w:val="0FBF4992"/>
    <w:rsid w:val="160268F2"/>
    <w:rsid w:val="18786026"/>
    <w:rsid w:val="1AA17731"/>
    <w:rsid w:val="2D60052F"/>
    <w:rsid w:val="2E1C6CAF"/>
    <w:rsid w:val="37B30F15"/>
    <w:rsid w:val="38160FA6"/>
    <w:rsid w:val="3B5F7F1B"/>
    <w:rsid w:val="3EC23895"/>
    <w:rsid w:val="4A872B58"/>
    <w:rsid w:val="4C3F2EB0"/>
    <w:rsid w:val="50011E81"/>
    <w:rsid w:val="5F857111"/>
    <w:rsid w:val="65393A7B"/>
    <w:rsid w:val="65D639C7"/>
    <w:rsid w:val="6E2434B3"/>
    <w:rsid w:val="7D8B7080"/>
    <w:rsid w:val="7E1C4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9"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unhideWhenUsed="1" w:qFormat="1"/>
    <w:lsdException w:name="Body Text Indent 3" w:qFormat="1"/>
    <w:lsdException w:name="Block Text" w:semiHidden="1" w:unhideWhenUsed="1"/>
    <w:lsdException w:name="FollowedHyperlink" w:unhideWhenUsed="1" w:qFormat="1"/>
    <w:lsdException w:name="Strong" w:uiPriority="0" w:qFormat="1"/>
    <w:lsdException w:name="Emphasis"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keepNext/>
      <w:spacing w:after="120"/>
      <w:jc w:val="center"/>
      <w:outlineLvl w:val="0"/>
    </w:pPr>
    <w:rPr>
      <w:rFonts w:ascii="Times New Roman" w:eastAsia="黑体" w:hAnsi="Times New Roman" w:cs="Times New Roman"/>
      <w:sz w:val="30"/>
      <w:szCs w:val="30"/>
      <w:lang w:val="zh-CN"/>
    </w:rPr>
  </w:style>
  <w:style w:type="paragraph" w:styleId="2">
    <w:name w:val="heading 2"/>
    <w:basedOn w:val="a"/>
    <w:next w:val="a"/>
    <w:link w:val="2Char"/>
    <w:uiPriority w:val="9"/>
    <w:qFormat/>
    <w:pPr>
      <w:keepNext/>
      <w:ind w:firstLineChars="180" w:firstLine="180"/>
      <w:outlineLvl w:val="1"/>
    </w:pPr>
    <w:rPr>
      <w:rFonts w:ascii="Times New Roman" w:eastAsia="黑体" w:hAnsi="Times New Roman" w:cs="Times New Roman"/>
      <w:bCs/>
      <w:sz w:val="24"/>
      <w:szCs w:val="24"/>
      <w:lang w:val="zh-CN"/>
    </w:rPr>
  </w:style>
  <w:style w:type="paragraph" w:styleId="3">
    <w:name w:val="heading 3"/>
    <w:basedOn w:val="a"/>
    <w:next w:val="a"/>
    <w:link w:val="3Char"/>
    <w:uiPriority w:val="99"/>
    <w:qFormat/>
    <w:pPr>
      <w:keepNext/>
      <w:keepLines/>
      <w:spacing w:before="120" w:line="360" w:lineRule="exact"/>
      <w:outlineLvl w:val="2"/>
    </w:pPr>
    <w:rPr>
      <w:rFonts w:ascii="Calibri" w:eastAsia="黑体" w:hAnsi="Calibri" w:cs="Times New Roman"/>
      <w:b/>
      <w:bCs/>
      <w:sz w:val="24"/>
      <w:szCs w:val="32"/>
      <w:lang w:val="zh-CN"/>
    </w:rPr>
  </w:style>
  <w:style w:type="paragraph" w:styleId="4">
    <w:name w:val="heading 4"/>
    <w:basedOn w:val="a"/>
    <w:next w:val="a"/>
    <w:link w:val="4Char"/>
    <w:uiPriority w:val="99"/>
    <w:qFormat/>
    <w:pPr>
      <w:keepNext/>
      <w:keepLines/>
      <w:spacing w:before="280" w:after="290" w:line="376" w:lineRule="auto"/>
      <w:outlineLvl w:val="3"/>
    </w:pPr>
    <w:rPr>
      <w:rFonts w:ascii="Arial" w:eastAsia="黑体" w:hAnsi="Arial" w:cs="Times New Roman"/>
      <w:b/>
      <w:bCs/>
      <w:kern w:val="0"/>
      <w:sz w:val="28"/>
      <w:szCs w:val="28"/>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pPr>
    <w:rPr>
      <w:rFonts w:ascii="黑体" w:eastAsia="黑体" w:cs="黑体"/>
      <w:color w:val="000000"/>
      <w:sz w:val="24"/>
      <w:szCs w:val="24"/>
    </w:rPr>
  </w:style>
  <w:style w:type="paragraph" w:styleId="7">
    <w:name w:val="toc 7"/>
    <w:basedOn w:val="a"/>
    <w:next w:val="a"/>
    <w:uiPriority w:val="39"/>
    <w:qFormat/>
    <w:pPr>
      <w:ind w:leftChars="1200" w:left="2520"/>
    </w:pPr>
    <w:rPr>
      <w:rFonts w:ascii="Calibri" w:eastAsia="宋体" w:hAnsi="Calibri" w:cs="黑体"/>
    </w:rPr>
  </w:style>
  <w:style w:type="paragraph" w:styleId="a3">
    <w:name w:val="Document Map"/>
    <w:basedOn w:val="a"/>
    <w:link w:val="Char1"/>
    <w:uiPriority w:val="99"/>
    <w:qFormat/>
    <w:pPr>
      <w:shd w:val="clear" w:color="auto" w:fill="000080"/>
    </w:pPr>
    <w:rPr>
      <w:rFonts w:ascii="Calibri" w:eastAsia="宋体" w:hAnsi="Calibri" w:cs="Times New Roman"/>
      <w:kern w:val="0"/>
      <w:sz w:val="20"/>
      <w:szCs w:val="20"/>
      <w:shd w:val="clear" w:color="auto" w:fill="000080"/>
      <w:lang w:val="zh-CN"/>
    </w:rPr>
  </w:style>
  <w:style w:type="paragraph" w:styleId="a4">
    <w:name w:val="annotation text"/>
    <w:basedOn w:val="a"/>
    <w:link w:val="Char"/>
    <w:uiPriority w:val="99"/>
    <w:qFormat/>
    <w:pPr>
      <w:jc w:val="left"/>
    </w:pPr>
    <w:rPr>
      <w:rFonts w:ascii="Calibri" w:eastAsia="宋体" w:hAnsi="Calibri" w:cs="Times New Roman"/>
      <w:kern w:val="0"/>
      <w:sz w:val="15"/>
      <w:szCs w:val="20"/>
      <w:lang w:val="zh-CN"/>
    </w:rPr>
  </w:style>
  <w:style w:type="paragraph" w:styleId="a5">
    <w:name w:val="Body Text"/>
    <w:basedOn w:val="a"/>
    <w:link w:val="Char0"/>
    <w:uiPriority w:val="99"/>
    <w:unhideWhenUsed/>
    <w:qFormat/>
    <w:pPr>
      <w:jc w:val="center"/>
    </w:pPr>
    <w:rPr>
      <w:rFonts w:ascii="Times New Roman" w:eastAsia="宋体" w:hAnsi="Times New Roman" w:cs="Times New Roman"/>
      <w:sz w:val="15"/>
      <w:szCs w:val="20"/>
      <w:lang w:val="zh-CN"/>
    </w:rPr>
  </w:style>
  <w:style w:type="paragraph" w:styleId="a6">
    <w:name w:val="Body Text Indent"/>
    <w:basedOn w:val="a"/>
    <w:link w:val="Char10"/>
    <w:uiPriority w:val="99"/>
    <w:qFormat/>
    <w:pPr>
      <w:spacing w:line="400" w:lineRule="atLeast"/>
      <w:ind w:rightChars="183" w:right="384" w:firstLine="420"/>
    </w:pPr>
    <w:rPr>
      <w:rFonts w:ascii="Calibri" w:eastAsia="宋体" w:hAnsi="Calibri" w:cs="Times New Roman"/>
      <w:kern w:val="0"/>
      <w:sz w:val="24"/>
      <w:szCs w:val="24"/>
      <w:lang w:val="zh-CN"/>
    </w:rPr>
  </w:style>
  <w:style w:type="paragraph" w:styleId="20">
    <w:name w:val="List 2"/>
    <w:basedOn w:val="a"/>
    <w:uiPriority w:val="99"/>
    <w:qFormat/>
    <w:pPr>
      <w:ind w:left="840" w:hanging="420"/>
    </w:pPr>
    <w:rPr>
      <w:rFonts w:ascii="Times New Roman" w:eastAsia="宋体" w:hAnsi="Times New Roman" w:cs="Times New Roman"/>
      <w:szCs w:val="20"/>
    </w:rPr>
  </w:style>
  <w:style w:type="paragraph" w:styleId="5">
    <w:name w:val="toc 5"/>
    <w:basedOn w:val="a"/>
    <w:next w:val="a"/>
    <w:uiPriority w:val="39"/>
    <w:qFormat/>
    <w:pPr>
      <w:ind w:leftChars="800" w:left="1680"/>
    </w:pPr>
    <w:rPr>
      <w:rFonts w:ascii="Calibri" w:eastAsia="宋体" w:hAnsi="Calibri" w:cs="黑体"/>
    </w:rPr>
  </w:style>
  <w:style w:type="paragraph" w:styleId="30">
    <w:name w:val="toc 3"/>
    <w:basedOn w:val="a"/>
    <w:next w:val="a"/>
    <w:uiPriority w:val="39"/>
    <w:qFormat/>
    <w:pPr>
      <w:ind w:leftChars="400" w:left="840"/>
    </w:pPr>
    <w:rPr>
      <w:rFonts w:ascii="Calibri" w:eastAsia="宋体" w:hAnsi="Calibri" w:cs="黑体"/>
    </w:rPr>
  </w:style>
  <w:style w:type="paragraph" w:styleId="a7">
    <w:name w:val="Plain Text"/>
    <w:basedOn w:val="a"/>
    <w:link w:val="Char11"/>
    <w:uiPriority w:val="99"/>
    <w:qFormat/>
    <w:pPr>
      <w:suppressAutoHyphens/>
    </w:pPr>
    <w:rPr>
      <w:rFonts w:ascii="宋体" w:eastAsia="宋体" w:hAnsi="Calibri" w:cs="Times New Roman"/>
      <w:kern w:val="1"/>
      <w:sz w:val="20"/>
      <w:szCs w:val="20"/>
      <w:lang w:val="zh-CN" w:eastAsia="ar-SA"/>
    </w:rPr>
  </w:style>
  <w:style w:type="paragraph" w:styleId="8">
    <w:name w:val="toc 8"/>
    <w:basedOn w:val="a"/>
    <w:next w:val="a"/>
    <w:uiPriority w:val="39"/>
    <w:qFormat/>
    <w:pPr>
      <w:ind w:leftChars="1400" w:left="2940"/>
    </w:pPr>
    <w:rPr>
      <w:rFonts w:ascii="Calibri" w:eastAsia="宋体" w:hAnsi="Calibri" w:cs="黑体"/>
    </w:rPr>
  </w:style>
  <w:style w:type="paragraph" w:styleId="a8">
    <w:name w:val="Date"/>
    <w:basedOn w:val="a"/>
    <w:next w:val="a"/>
    <w:link w:val="Char12"/>
    <w:uiPriority w:val="99"/>
    <w:qFormat/>
    <w:pPr>
      <w:ind w:leftChars="2500" w:left="100"/>
    </w:pPr>
    <w:rPr>
      <w:rFonts w:ascii="Times New Roman" w:eastAsia="宋体" w:hAnsi="Times New Roman" w:cs="Times New Roman"/>
      <w:kern w:val="0"/>
      <w:sz w:val="20"/>
      <w:szCs w:val="20"/>
    </w:rPr>
  </w:style>
  <w:style w:type="paragraph" w:styleId="21">
    <w:name w:val="Body Text Indent 2"/>
    <w:basedOn w:val="a"/>
    <w:link w:val="2Char1"/>
    <w:uiPriority w:val="99"/>
    <w:unhideWhenUsed/>
    <w:qFormat/>
    <w:pPr>
      <w:spacing w:after="120" w:line="480" w:lineRule="auto"/>
      <w:ind w:leftChars="200" w:left="420"/>
    </w:pPr>
    <w:rPr>
      <w:rFonts w:ascii="Calibri" w:eastAsia="宋体" w:hAnsi="Calibri" w:cs="Times New Roman"/>
      <w:lang w:val="zh-CN"/>
    </w:rPr>
  </w:style>
  <w:style w:type="paragraph" w:styleId="a9">
    <w:name w:val="Balloon Text"/>
    <w:basedOn w:val="a"/>
    <w:link w:val="Char2"/>
    <w:uiPriority w:val="99"/>
    <w:unhideWhenUsed/>
    <w:qFormat/>
    <w:rPr>
      <w:rFonts w:ascii="Times New Roman" w:eastAsia="宋体" w:hAnsi="Times New Roman" w:cs="Times New Roman"/>
      <w:sz w:val="18"/>
      <w:szCs w:val="18"/>
      <w:lang w:val="zh-CN"/>
    </w:rPr>
  </w:style>
  <w:style w:type="paragraph" w:styleId="aa">
    <w:name w:val="footer"/>
    <w:basedOn w:val="a"/>
    <w:link w:val="Char3"/>
    <w:uiPriority w:val="99"/>
    <w:unhideWhenUsed/>
    <w:qFormat/>
    <w:pPr>
      <w:tabs>
        <w:tab w:val="center" w:pos="4153"/>
        <w:tab w:val="right" w:pos="8306"/>
      </w:tabs>
      <w:snapToGrid w:val="0"/>
      <w:jc w:val="left"/>
    </w:pPr>
    <w:rPr>
      <w:sz w:val="18"/>
      <w:szCs w:val="18"/>
    </w:rPr>
  </w:style>
  <w:style w:type="paragraph" w:styleId="ab">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rPr>
      <w:rFonts w:ascii="Times New Roman" w:eastAsia="宋体" w:hAnsi="Times New Roman" w:cs="Times New Roman"/>
      <w:szCs w:val="20"/>
    </w:rPr>
  </w:style>
  <w:style w:type="paragraph" w:styleId="40">
    <w:name w:val="toc 4"/>
    <w:basedOn w:val="a"/>
    <w:next w:val="a"/>
    <w:uiPriority w:val="39"/>
    <w:qFormat/>
    <w:pPr>
      <w:ind w:leftChars="600" w:left="1260"/>
    </w:pPr>
    <w:rPr>
      <w:rFonts w:ascii="Calibri" w:eastAsia="宋体" w:hAnsi="Calibri" w:cs="黑体"/>
    </w:rPr>
  </w:style>
  <w:style w:type="paragraph" w:styleId="ac">
    <w:name w:val="Subtitle"/>
    <w:basedOn w:val="a"/>
    <w:next w:val="a"/>
    <w:link w:val="Char5"/>
    <w:uiPriority w:val="11"/>
    <w:qFormat/>
    <w:pPr>
      <w:spacing w:before="240" w:after="60" w:line="312" w:lineRule="auto"/>
      <w:jc w:val="center"/>
      <w:outlineLvl w:val="1"/>
    </w:pPr>
    <w:rPr>
      <w:rFonts w:ascii="Cambria" w:eastAsia="宋体" w:hAnsi="Cambria" w:cs="Times New Roman"/>
      <w:b/>
      <w:bCs/>
      <w:kern w:val="28"/>
      <w:sz w:val="32"/>
      <w:szCs w:val="32"/>
      <w:lang w:val="zh-CN"/>
    </w:rPr>
  </w:style>
  <w:style w:type="paragraph" w:styleId="ad">
    <w:name w:val="List"/>
    <w:basedOn w:val="a"/>
    <w:uiPriority w:val="99"/>
    <w:qFormat/>
    <w:pPr>
      <w:ind w:left="420" w:hanging="420"/>
    </w:pPr>
    <w:rPr>
      <w:rFonts w:ascii="Times New Roman" w:eastAsia="宋体" w:hAnsi="Times New Roman" w:cs="Times New Roman"/>
      <w:szCs w:val="20"/>
    </w:rPr>
  </w:style>
  <w:style w:type="paragraph" w:styleId="6">
    <w:name w:val="toc 6"/>
    <w:basedOn w:val="a"/>
    <w:next w:val="a"/>
    <w:uiPriority w:val="39"/>
    <w:qFormat/>
    <w:pPr>
      <w:ind w:leftChars="1000" w:left="2100"/>
    </w:pPr>
    <w:rPr>
      <w:rFonts w:ascii="Calibri" w:eastAsia="宋体" w:hAnsi="Calibri" w:cs="黑体"/>
    </w:rPr>
  </w:style>
  <w:style w:type="paragraph" w:styleId="31">
    <w:name w:val="Body Text Indent 3"/>
    <w:basedOn w:val="a"/>
    <w:link w:val="3Char1"/>
    <w:uiPriority w:val="99"/>
    <w:qFormat/>
    <w:pPr>
      <w:spacing w:after="120"/>
      <w:ind w:leftChars="200" w:left="420"/>
    </w:pPr>
    <w:rPr>
      <w:rFonts w:ascii="Calibri" w:eastAsia="宋体" w:hAnsi="Calibri" w:cs="Times New Roman"/>
      <w:kern w:val="0"/>
      <w:sz w:val="16"/>
      <w:szCs w:val="16"/>
      <w:lang w:val="zh-CN"/>
    </w:rPr>
  </w:style>
  <w:style w:type="paragraph" w:styleId="22">
    <w:name w:val="toc 2"/>
    <w:basedOn w:val="a"/>
    <w:next w:val="a"/>
    <w:uiPriority w:val="39"/>
    <w:qFormat/>
    <w:pPr>
      <w:ind w:leftChars="200" w:left="420"/>
    </w:pPr>
    <w:rPr>
      <w:rFonts w:ascii="Calibri" w:eastAsia="宋体" w:hAnsi="Calibri" w:cs="黑体"/>
    </w:rPr>
  </w:style>
  <w:style w:type="paragraph" w:styleId="9">
    <w:name w:val="toc 9"/>
    <w:basedOn w:val="a"/>
    <w:next w:val="a"/>
    <w:uiPriority w:val="39"/>
    <w:qFormat/>
    <w:pPr>
      <w:ind w:leftChars="1600" w:left="3360"/>
    </w:pPr>
    <w:rPr>
      <w:rFonts w:ascii="Calibri" w:eastAsia="宋体" w:hAnsi="Calibri" w:cs="黑体"/>
    </w:rPr>
  </w:style>
  <w:style w:type="paragraph" w:styleId="23">
    <w:name w:val="Body Text 2"/>
    <w:basedOn w:val="a"/>
    <w:link w:val="2Char10"/>
    <w:uiPriority w:val="99"/>
    <w:qFormat/>
    <w:pPr>
      <w:spacing w:after="120" w:line="480" w:lineRule="auto"/>
    </w:pPr>
    <w:rPr>
      <w:rFonts w:ascii="Calibri" w:eastAsia="宋体" w:hAnsi="Calibri" w:cs="Times New Roman"/>
      <w:kern w:val="0"/>
      <w:sz w:val="22"/>
      <w:szCs w:val="20"/>
      <w:lang w:val="zh-CN"/>
    </w:rPr>
  </w:style>
  <w:style w:type="paragraph" w:styleId="HTML">
    <w:name w:val="HTML Preformatted"/>
    <w:basedOn w:val="a"/>
    <w:link w:val="HTMLChar1"/>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Calibri" w:cs="Times New Roman"/>
      <w:kern w:val="0"/>
      <w:sz w:val="20"/>
      <w:szCs w:val="20"/>
      <w:lang w:val="zh-CN"/>
    </w:rPr>
  </w:style>
  <w:style w:type="paragraph" w:styleId="ae">
    <w:name w:val="Normal (Web)"/>
    <w:basedOn w:val="a"/>
    <w:qFormat/>
    <w:pPr>
      <w:widowControl/>
      <w:spacing w:before="100" w:beforeAutospacing="1" w:after="100" w:afterAutospacing="1"/>
      <w:jc w:val="left"/>
    </w:pPr>
    <w:rPr>
      <w:rFonts w:ascii="宋体" w:eastAsia="宋体" w:hAnsi="宋体" w:cs="宋体"/>
      <w:kern w:val="0"/>
      <w:sz w:val="24"/>
      <w:szCs w:val="24"/>
    </w:rPr>
  </w:style>
  <w:style w:type="paragraph" w:styleId="af">
    <w:name w:val="annotation subject"/>
    <w:basedOn w:val="a4"/>
    <w:next w:val="a4"/>
    <w:link w:val="Char13"/>
    <w:uiPriority w:val="99"/>
    <w:qFormat/>
    <w:rPr>
      <w:b/>
      <w:bCs/>
      <w:kern w:val="2"/>
      <w:sz w:val="21"/>
      <w:szCs w:val="21"/>
    </w:rPr>
  </w:style>
  <w:style w:type="table" w:styleId="af0">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qFormat/>
    <w:rPr>
      <w:b/>
      <w:bCs/>
    </w:rPr>
  </w:style>
  <w:style w:type="character" w:styleId="af2">
    <w:name w:val="page number"/>
    <w:basedOn w:val="a0"/>
    <w:uiPriority w:val="99"/>
    <w:unhideWhenUsed/>
    <w:qFormat/>
  </w:style>
  <w:style w:type="character" w:styleId="af3">
    <w:name w:val="FollowedHyperlink"/>
    <w:uiPriority w:val="99"/>
    <w:unhideWhenUsed/>
    <w:qFormat/>
    <w:rPr>
      <w:color w:val="800080"/>
      <w:u w:val="single"/>
    </w:rPr>
  </w:style>
  <w:style w:type="character" w:styleId="af4">
    <w:name w:val="Emphasis"/>
    <w:uiPriority w:val="99"/>
    <w:qFormat/>
    <w:rPr>
      <w:rFonts w:ascii="Times New Roman" w:hAnsi="Times New Roman" w:cs="Times New Roman" w:hint="default"/>
      <w:i/>
      <w:iCs/>
    </w:rPr>
  </w:style>
  <w:style w:type="character" w:styleId="af5">
    <w:name w:val="Hyperlink"/>
    <w:uiPriority w:val="99"/>
    <w:rPr>
      <w:color w:val="0000FF"/>
      <w:u w:val="single"/>
    </w:rPr>
  </w:style>
  <w:style w:type="character" w:styleId="af6">
    <w:name w:val="annotation reference"/>
    <w:semiHidden/>
    <w:qFormat/>
    <w:rPr>
      <w:sz w:val="21"/>
      <w:szCs w:val="21"/>
    </w:rPr>
  </w:style>
  <w:style w:type="character" w:customStyle="1" w:styleId="Char4">
    <w:name w:val="页眉 Char"/>
    <w:basedOn w:val="a0"/>
    <w:link w:val="ab"/>
    <w:uiPriority w:val="99"/>
    <w:qFormat/>
    <w:rPr>
      <w:sz w:val="18"/>
      <w:szCs w:val="18"/>
    </w:rPr>
  </w:style>
  <w:style w:type="character" w:customStyle="1" w:styleId="Char3">
    <w:name w:val="页脚 Char"/>
    <w:basedOn w:val="a0"/>
    <w:link w:val="aa"/>
    <w:uiPriority w:val="99"/>
    <w:qFormat/>
    <w:rPr>
      <w:sz w:val="18"/>
      <w:szCs w:val="18"/>
    </w:rPr>
  </w:style>
  <w:style w:type="character" w:customStyle="1" w:styleId="1Char">
    <w:name w:val="标题 1 Char"/>
    <w:basedOn w:val="a0"/>
    <w:link w:val="1"/>
    <w:uiPriority w:val="99"/>
    <w:qFormat/>
    <w:rPr>
      <w:rFonts w:ascii="Times New Roman" w:eastAsia="黑体" w:hAnsi="Times New Roman" w:cs="Times New Roman"/>
      <w:sz w:val="30"/>
      <w:szCs w:val="30"/>
      <w:lang w:val="zh-CN" w:eastAsia="zh-CN"/>
    </w:rPr>
  </w:style>
  <w:style w:type="character" w:customStyle="1" w:styleId="2Char">
    <w:name w:val="标题 2 Char"/>
    <w:basedOn w:val="a0"/>
    <w:link w:val="2"/>
    <w:uiPriority w:val="9"/>
    <w:qFormat/>
    <w:rPr>
      <w:rFonts w:ascii="Times New Roman" w:eastAsia="黑体" w:hAnsi="Times New Roman" w:cs="Times New Roman"/>
      <w:bCs/>
      <w:sz w:val="24"/>
      <w:szCs w:val="24"/>
      <w:lang w:val="zh-CN" w:eastAsia="zh-CN"/>
    </w:rPr>
  </w:style>
  <w:style w:type="character" w:customStyle="1" w:styleId="3Char">
    <w:name w:val="标题 3 Char"/>
    <w:basedOn w:val="a0"/>
    <w:link w:val="3"/>
    <w:uiPriority w:val="99"/>
    <w:qFormat/>
    <w:rPr>
      <w:rFonts w:ascii="Calibri" w:eastAsia="黑体" w:hAnsi="Calibri" w:cs="Times New Roman"/>
      <w:b/>
      <w:bCs/>
      <w:sz w:val="24"/>
      <w:szCs w:val="32"/>
      <w:lang w:val="zh-CN" w:eastAsia="zh-CN"/>
    </w:rPr>
  </w:style>
  <w:style w:type="character" w:customStyle="1" w:styleId="4Char">
    <w:name w:val="标题 4 Char"/>
    <w:basedOn w:val="a0"/>
    <w:link w:val="4"/>
    <w:uiPriority w:val="99"/>
    <w:rPr>
      <w:rFonts w:ascii="Arial" w:eastAsia="黑体" w:hAnsi="Arial" w:cs="Times New Roman"/>
      <w:b/>
      <w:bCs/>
      <w:kern w:val="0"/>
      <w:sz w:val="28"/>
      <w:szCs w:val="28"/>
      <w:lang w:val="zh-CN" w:eastAsia="zh-CN"/>
    </w:rPr>
  </w:style>
  <w:style w:type="character" w:customStyle="1" w:styleId="Char0">
    <w:name w:val="正文文本 Char"/>
    <w:basedOn w:val="a0"/>
    <w:link w:val="a5"/>
    <w:uiPriority w:val="99"/>
    <w:qFormat/>
    <w:rPr>
      <w:rFonts w:ascii="Times New Roman" w:eastAsia="宋体" w:hAnsi="Times New Roman" w:cs="Times New Roman"/>
      <w:sz w:val="15"/>
      <w:szCs w:val="20"/>
      <w:lang w:val="zh-CN" w:eastAsia="zh-CN"/>
    </w:rPr>
  </w:style>
  <w:style w:type="paragraph" w:customStyle="1" w:styleId="11">
    <w:name w:val="内容1"/>
    <w:basedOn w:val="a"/>
    <w:qFormat/>
    <w:pPr>
      <w:spacing w:line="360" w:lineRule="auto"/>
      <w:ind w:firstLineChars="200" w:firstLine="640"/>
    </w:pPr>
    <w:rPr>
      <w:rFonts w:ascii="Times New Roman" w:eastAsia="汉仪书宋二简" w:hAnsi="Times New Roman" w:cs="Times New Roman"/>
      <w:szCs w:val="20"/>
    </w:rPr>
  </w:style>
  <w:style w:type="paragraph" w:customStyle="1" w:styleId="af7">
    <w:name w:val="一二三四五"/>
    <w:basedOn w:val="a"/>
    <w:qFormat/>
    <w:pPr>
      <w:spacing w:line="360" w:lineRule="auto"/>
      <w:ind w:firstLineChars="200" w:firstLine="640"/>
    </w:pPr>
    <w:rPr>
      <w:rFonts w:ascii="Times New Roman" w:eastAsia="黑体" w:hAnsi="Times New Roman" w:cs="Times New Roman"/>
      <w:sz w:val="24"/>
      <w:szCs w:val="20"/>
    </w:rPr>
  </w:style>
  <w:style w:type="paragraph" w:customStyle="1" w:styleId="af8">
    <w:name w:val="大标"/>
    <w:basedOn w:val="a"/>
    <w:qFormat/>
    <w:pPr>
      <w:spacing w:after="120"/>
      <w:jc w:val="center"/>
    </w:pPr>
    <w:rPr>
      <w:rFonts w:ascii="Times New Roman" w:eastAsia="黑体" w:hAnsi="Times New Roman" w:cs="Times New Roman"/>
      <w:sz w:val="30"/>
      <w:szCs w:val="20"/>
    </w:rPr>
  </w:style>
  <w:style w:type="paragraph" w:styleId="af9">
    <w:name w:val="List Paragraph"/>
    <w:basedOn w:val="a"/>
    <w:uiPriority w:val="99"/>
    <w:qFormat/>
    <w:pPr>
      <w:ind w:firstLineChars="200" w:firstLine="420"/>
    </w:pPr>
    <w:rPr>
      <w:rFonts w:ascii="Times New Roman" w:eastAsia="宋体" w:hAnsi="Times New Roman" w:cs="Times New Roman"/>
      <w:szCs w:val="21"/>
    </w:rPr>
  </w:style>
  <w:style w:type="character" w:customStyle="1" w:styleId="Char2">
    <w:name w:val="批注框文本 Char"/>
    <w:basedOn w:val="a0"/>
    <w:link w:val="a9"/>
    <w:uiPriority w:val="99"/>
    <w:qFormat/>
    <w:rPr>
      <w:rFonts w:ascii="Times New Roman" w:eastAsia="宋体" w:hAnsi="Times New Roman" w:cs="Times New Roman"/>
      <w:sz w:val="18"/>
      <w:szCs w:val="18"/>
      <w:lang w:val="zh-CN" w:eastAsia="zh-CN"/>
    </w:rPr>
  </w:style>
  <w:style w:type="character" w:customStyle="1" w:styleId="Char6">
    <w:name w:val="批注主题 Char"/>
    <w:link w:val="12"/>
    <w:uiPriority w:val="99"/>
    <w:qFormat/>
    <w:rPr>
      <w:rFonts w:ascii="Calibri" w:hAnsi="Calibri"/>
      <w:b/>
      <w:bCs/>
      <w:sz w:val="15"/>
      <w:szCs w:val="21"/>
    </w:rPr>
  </w:style>
  <w:style w:type="paragraph" w:customStyle="1" w:styleId="12">
    <w:name w:val="批注主题1"/>
    <w:basedOn w:val="a4"/>
    <w:next w:val="a4"/>
    <w:link w:val="Char6"/>
    <w:uiPriority w:val="99"/>
    <w:qFormat/>
    <w:rPr>
      <w:rFonts w:eastAsiaTheme="minorEastAsia" w:cstheme="minorBidi"/>
      <w:b/>
      <w:bCs/>
      <w:kern w:val="2"/>
      <w:szCs w:val="21"/>
      <w:lang w:val="en-US"/>
    </w:rPr>
  </w:style>
  <w:style w:type="character" w:customStyle="1" w:styleId="Char">
    <w:name w:val="批注文字 Char"/>
    <w:basedOn w:val="a0"/>
    <w:link w:val="a4"/>
    <w:uiPriority w:val="99"/>
    <w:qFormat/>
    <w:rPr>
      <w:rFonts w:ascii="Calibri" w:eastAsia="宋体" w:hAnsi="Calibri" w:cs="Times New Roman"/>
      <w:kern w:val="0"/>
      <w:sz w:val="15"/>
      <w:szCs w:val="20"/>
      <w:lang w:val="zh-CN" w:eastAsia="zh-CN"/>
    </w:rPr>
  </w:style>
  <w:style w:type="character" w:customStyle="1" w:styleId="Char14">
    <w:name w:val="批注文字 Char1"/>
    <w:semiHidden/>
    <w:qFormat/>
    <w:rPr>
      <w:kern w:val="2"/>
      <w:sz w:val="21"/>
    </w:rPr>
  </w:style>
  <w:style w:type="character" w:customStyle="1" w:styleId="Char7">
    <w:name w:val="文档结构图 Char"/>
    <w:link w:val="13"/>
    <w:uiPriority w:val="99"/>
    <w:qFormat/>
    <w:rPr>
      <w:shd w:val="clear" w:color="auto" w:fill="000080"/>
    </w:rPr>
  </w:style>
  <w:style w:type="paragraph" w:customStyle="1" w:styleId="13">
    <w:name w:val="文档结构图1"/>
    <w:basedOn w:val="a"/>
    <w:link w:val="Char7"/>
    <w:uiPriority w:val="99"/>
    <w:qFormat/>
    <w:pPr>
      <w:shd w:val="clear" w:color="auto" w:fill="000080"/>
    </w:pPr>
    <w:rPr>
      <w:shd w:val="clear" w:color="auto" w:fill="000080"/>
    </w:rPr>
  </w:style>
  <w:style w:type="character" w:customStyle="1" w:styleId="Char8">
    <w:name w:val="纯文本 Char"/>
    <w:link w:val="14"/>
    <w:uiPriority w:val="99"/>
    <w:qFormat/>
    <w:rPr>
      <w:rFonts w:ascii="宋体" w:hAnsi="宋体"/>
      <w:kern w:val="1"/>
      <w:lang w:eastAsia="ar-SA"/>
    </w:rPr>
  </w:style>
  <w:style w:type="paragraph" w:customStyle="1" w:styleId="14">
    <w:name w:val="纯文本1"/>
    <w:basedOn w:val="a"/>
    <w:link w:val="Char8"/>
    <w:uiPriority w:val="99"/>
    <w:qFormat/>
    <w:pPr>
      <w:suppressAutoHyphens/>
    </w:pPr>
    <w:rPr>
      <w:rFonts w:ascii="宋体" w:hAnsi="宋体"/>
      <w:kern w:val="1"/>
      <w:lang w:eastAsia="ar-SA"/>
    </w:rPr>
  </w:style>
  <w:style w:type="character" w:customStyle="1" w:styleId="Char9">
    <w:name w:val="日期 Char"/>
    <w:link w:val="15"/>
    <w:uiPriority w:val="99"/>
    <w:qFormat/>
  </w:style>
  <w:style w:type="paragraph" w:customStyle="1" w:styleId="15">
    <w:name w:val="日期1"/>
    <w:basedOn w:val="a"/>
    <w:next w:val="a"/>
    <w:link w:val="Char9"/>
    <w:uiPriority w:val="99"/>
    <w:qFormat/>
    <w:pPr>
      <w:ind w:leftChars="2500" w:left="100"/>
    </w:pPr>
  </w:style>
  <w:style w:type="character" w:customStyle="1" w:styleId="2Char0">
    <w:name w:val="正文文本缩进 2 Char"/>
    <w:link w:val="210"/>
    <w:uiPriority w:val="99"/>
    <w:qFormat/>
    <w:rPr>
      <w:rFonts w:ascii="宋体"/>
      <w:szCs w:val="24"/>
    </w:rPr>
  </w:style>
  <w:style w:type="paragraph" w:customStyle="1" w:styleId="210">
    <w:name w:val="正文文本缩进 21"/>
    <w:basedOn w:val="a"/>
    <w:link w:val="2Char0"/>
    <w:uiPriority w:val="99"/>
    <w:qFormat/>
    <w:pPr>
      <w:ind w:firstLine="420"/>
    </w:pPr>
    <w:rPr>
      <w:rFonts w:ascii="宋体"/>
      <w:szCs w:val="24"/>
    </w:rPr>
  </w:style>
  <w:style w:type="character" w:customStyle="1" w:styleId="3Char0">
    <w:name w:val="正文文本缩进 3 Char"/>
    <w:link w:val="310"/>
    <w:uiPriority w:val="99"/>
    <w:qFormat/>
    <w:rPr>
      <w:sz w:val="16"/>
      <w:szCs w:val="16"/>
    </w:rPr>
  </w:style>
  <w:style w:type="paragraph" w:customStyle="1" w:styleId="310">
    <w:name w:val="正文文本缩进 31"/>
    <w:basedOn w:val="a"/>
    <w:link w:val="3Char0"/>
    <w:uiPriority w:val="99"/>
    <w:pPr>
      <w:spacing w:after="120"/>
      <w:ind w:leftChars="200" w:left="420"/>
    </w:pPr>
    <w:rPr>
      <w:sz w:val="16"/>
      <w:szCs w:val="16"/>
    </w:rPr>
  </w:style>
  <w:style w:type="character" w:customStyle="1" w:styleId="2Char2">
    <w:name w:val="正文文本 2 Char"/>
    <w:link w:val="211"/>
    <w:uiPriority w:val="99"/>
    <w:qFormat/>
    <w:rPr>
      <w:sz w:val="22"/>
    </w:rPr>
  </w:style>
  <w:style w:type="paragraph" w:customStyle="1" w:styleId="211">
    <w:name w:val="正文文本 21"/>
    <w:basedOn w:val="a"/>
    <w:link w:val="2Char2"/>
    <w:uiPriority w:val="99"/>
    <w:qFormat/>
    <w:pPr>
      <w:spacing w:after="120" w:line="480" w:lineRule="auto"/>
    </w:pPr>
    <w:rPr>
      <w:sz w:val="22"/>
    </w:rPr>
  </w:style>
  <w:style w:type="character" w:customStyle="1" w:styleId="HTMLChar">
    <w:name w:val="HTML 预设格式 Char"/>
    <w:link w:val="HTML1"/>
    <w:uiPriority w:val="99"/>
    <w:qFormat/>
    <w:rPr>
      <w:rFonts w:ascii="Arial"/>
    </w:rPr>
  </w:style>
  <w:style w:type="paragraph" w:customStyle="1" w:styleId="HTML1">
    <w:name w:val="HTML 预设格式1"/>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rPr>
  </w:style>
  <w:style w:type="paragraph" w:customStyle="1" w:styleId="CharChar">
    <w:name w:val="批注框文本 Char Char"/>
    <w:basedOn w:val="a"/>
    <w:link w:val="CharCharCharChar"/>
    <w:uiPriority w:val="99"/>
    <w:qFormat/>
    <w:rPr>
      <w:rFonts w:ascii="Calibri" w:eastAsia="宋体" w:hAnsi="Calibri" w:cs="Times New Roman"/>
      <w:sz w:val="18"/>
      <w:szCs w:val="18"/>
      <w:lang w:val="zh-CN"/>
    </w:rPr>
  </w:style>
  <w:style w:type="character" w:customStyle="1" w:styleId="CharCharCharChar">
    <w:name w:val="批注框文本 Char Char Char Char"/>
    <w:link w:val="CharChar"/>
    <w:uiPriority w:val="99"/>
    <w:qFormat/>
    <w:rPr>
      <w:rFonts w:ascii="Calibri" w:eastAsia="宋体" w:hAnsi="Calibri" w:cs="Times New Roman"/>
      <w:sz w:val="18"/>
      <w:szCs w:val="18"/>
      <w:lang w:val="zh-CN" w:eastAsia="zh-CN"/>
    </w:rPr>
  </w:style>
  <w:style w:type="paragraph" w:customStyle="1" w:styleId="16">
    <w:name w:val="列出段落1"/>
    <w:basedOn w:val="a"/>
    <w:uiPriority w:val="99"/>
    <w:pPr>
      <w:ind w:firstLineChars="200" w:firstLine="420"/>
    </w:pPr>
    <w:rPr>
      <w:rFonts w:ascii="Calibri" w:eastAsia="宋体" w:hAnsi="Calibri" w:cs="Calibri"/>
      <w:szCs w:val="21"/>
    </w:rPr>
  </w:style>
  <w:style w:type="paragraph" w:customStyle="1" w:styleId="24">
    <w:name w:val="列出段落2"/>
    <w:basedOn w:val="a"/>
    <w:uiPriority w:val="99"/>
    <w:qFormat/>
    <w:pPr>
      <w:ind w:firstLineChars="200" w:firstLine="420"/>
    </w:pPr>
    <w:rPr>
      <w:rFonts w:ascii="Calibri" w:eastAsia="宋体" w:hAnsi="Calibri" w:cs="Calibri"/>
      <w:szCs w:val="21"/>
    </w:rPr>
  </w:style>
  <w:style w:type="paragraph" w:customStyle="1" w:styleId="17">
    <w:name w:val="正文文本缩进1"/>
    <w:basedOn w:val="a"/>
    <w:link w:val="Chara"/>
    <w:qFormat/>
    <w:pPr>
      <w:spacing w:line="400" w:lineRule="atLeast"/>
      <w:ind w:rightChars="183" w:right="384" w:firstLine="420"/>
    </w:pPr>
    <w:rPr>
      <w:rFonts w:ascii="Calibri" w:eastAsia="宋体" w:hAnsi="Calibri" w:cs="Times New Roman"/>
      <w:sz w:val="24"/>
      <w:szCs w:val="24"/>
      <w:lang w:val="zh-CN"/>
    </w:rPr>
  </w:style>
  <w:style w:type="character" w:customStyle="1" w:styleId="Chara">
    <w:name w:val="正文文本缩进 Char"/>
    <w:link w:val="17"/>
    <w:qFormat/>
    <w:rPr>
      <w:rFonts w:ascii="Calibri" w:eastAsia="宋体" w:hAnsi="Calibri" w:cs="Times New Roman"/>
      <w:sz w:val="24"/>
      <w:szCs w:val="24"/>
      <w:lang w:val="zh-CN" w:eastAsia="zh-CN"/>
    </w:rPr>
  </w:style>
  <w:style w:type="paragraph" w:customStyle="1" w:styleId="afa">
    <w:name w:val="内文"/>
    <w:link w:val="CharChar0"/>
    <w:uiPriority w:val="99"/>
    <w:qFormat/>
    <w:pPr>
      <w:widowControl w:val="0"/>
      <w:spacing w:line="360" w:lineRule="exact"/>
      <w:ind w:firstLine="420"/>
      <w:jc w:val="both"/>
    </w:pPr>
    <w:rPr>
      <w:rFonts w:eastAsia="文鼎书宋简"/>
      <w:bCs/>
    </w:rPr>
  </w:style>
  <w:style w:type="character" w:customStyle="1" w:styleId="CharChar0">
    <w:name w:val="内文 Char Char"/>
    <w:link w:val="afa"/>
    <w:uiPriority w:val="99"/>
    <w:qFormat/>
    <w:rPr>
      <w:rFonts w:ascii="Times New Roman" w:eastAsia="文鼎书宋简" w:hAnsi="Times New Roman" w:cs="Times New Roman"/>
      <w:bCs/>
      <w:kern w:val="0"/>
      <w:sz w:val="20"/>
      <w:szCs w:val="20"/>
    </w:rPr>
  </w:style>
  <w:style w:type="paragraph" w:customStyle="1" w:styleId="ExperienceChar">
    <w:name w:val="Experience Char"/>
    <w:basedOn w:val="a"/>
    <w:link w:val="ExperienceCharCharChar"/>
    <w:uiPriority w:val="99"/>
    <w:qFormat/>
    <w:pPr>
      <w:suppressAutoHyphens/>
      <w:ind w:left="1800" w:hanging="1800"/>
      <w:jc w:val="left"/>
    </w:pPr>
    <w:rPr>
      <w:rFonts w:ascii="Arial" w:eastAsia="宋体" w:hAnsi="Arial" w:cs="Times New Roman"/>
      <w:sz w:val="22"/>
      <w:lang w:val="zh-CN" w:eastAsia="en-US"/>
    </w:rPr>
  </w:style>
  <w:style w:type="character" w:customStyle="1" w:styleId="ExperienceCharCharChar">
    <w:name w:val="Experience Char Char Char"/>
    <w:link w:val="ExperienceChar"/>
    <w:uiPriority w:val="99"/>
    <w:qFormat/>
    <w:rPr>
      <w:rFonts w:ascii="Arial" w:eastAsia="宋体" w:hAnsi="Arial" w:cs="Times New Roman"/>
      <w:sz w:val="22"/>
      <w:lang w:val="zh-CN" w:eastAsia="en-US"/>
    </w:rPr>
  </w:style>
  <w:style w:type="paragraph" w:customStyle="1" w:styleId="Charb">
    <w:name w:val="Char"/>
    <w:basedOn w:val="13"/>
    <w:link w:val="CharCharChar"/>
    <w:uiPriority w:val="99"/>
    <w:qFormat/>
  </w:style>
  <w:style w:type="character" w:customStyle="1" w:styleId="CharCharChar">
    <w:name w:val="Char Char Char"/>
    <w:link w:val="Charb"/>
    <w:uiPriority w:val="99"/>
    <w:qFormat/>
    <w:rPr>
      <w:shd w:val="clear" w:color="auto" w:fill="000080"/>
    </w:rPr>
  </w:style>
  <w:style w:type="paragraph" w:customStyle="1" w:styleId="afb">
    <w:name w:val="内文小标题"/>
    <w:basedOn w:val="afa"/>
    <w:link w:val="CharChar1"/>
    <w:uiPriority w:val="99"/>
    <w:qFormat/>
    <w:pPr>
      <w:spacing w:beforeLines="80" w:afterLines="20"/>
    </w:pPr>
    <w:rPr>
      <w:rFonts w:ascii="黑体" w:eastAsia="黑体"/>
      <w:szCs w:val="21"/>
      <w:lang w:val="zh-CN"/>
    </w:rPr>
  </w:style>
  <w:style w:type="character" w:customStyle="1" w:styleId="CharChar1">
    <w:name w:val="内文小标题 Char Char"/>
    <w:link w:val="afb"/>
    <w:uiPriority w:val="99"/>
    <w:qFormat/>
    <w:rPr>
      <w:rFonts w:ascii="黑体" w:eastAsia="黑体" w:hAnsi="Times New Roman" w:cs="Times New Roman"/>
      <w:bCs/>
      <w:kern w:val="0"/>
      <w:sz w:val="20"/>
      <w:szCs w:val="21"/>
      <w:lang w:val="zh-CN" w:eastAsia="zh-CN"/>
    </w:rPr>
  </w:style>
  <w:style w:type="paragraph" w:customStyle="1" w:styleId="afc">
    <w:name w:val="正文 + 小四"/>
    <w:basedOn w:val="a"/>
    <w:link w:val="CharChar2"/>
    <w:uiPriority w:val="99"/>
    <w:qFormat/>
    <w:pPr>
      <w:shd w:val="clear" w:color="auto" w:fill="FFFFFF"/>
      <w:spacing w:line="270" w:lineRule="atLeast"/>
    </w:pPr>
    <w:rPr>
      <w:rFonts w:ascii="Trebuchet MS" w:eastAsia="宋体" w:hAnsi="Trebuchet MS" w:cs="Times New Roman"/>
      <w:i/>
      <w:iCs/>
      <w:color w:val="000000"/>
      <w:szCs w:val="24"/>
      <w:shd w:val="clear" w:color="auto" w:fill="FFFFFF"/>
      <w:lang w:val="zh-CN"/>
    </w:rPr>
  </w:style>
  <w:style w:type="character" w:customStyle="1" w:styleId="CharChar2">
    <w:name w:val="正文 + 小四 Char Char"/>
    <w:link w:val="afc"/>
    <w:uiPriority w:val="99"/>
    <w:qFormat/>
    <w:rPr>
      <w:rFonts w:ascii="Trebuchet MS" w:eastAsia="宋体" w:hAnsi="Trebuchet MS" w:cs="Times New Roman"/>
      <w:i/>
      <w:iCs/>
      <w:color w:val="000000"/>
      <w:szCs w:val="24"/>
      <w:shd w:val="clear" w:color="auto" w:fill="FFFFFF"/>
      <w:lang w:val="zh-CN" w:eastAsia="zh-CN"/>
    </w:rPr>
  </w:style>
  <w:style w:type="paragraph" w:customStyle="1" w:styleId="CM69">
    <w:name w:val="CM69"/>
    <w:basedOn w:val="Default"/>
    <w:next w:val="Default"/>
    <w:uiPriority w:val="99"/>
    <w:pPr>
      <w:adjustRightInd w:val="0"/>
      <w:spacing w:after="175"/>
    </w:pPr>
    <w:rPr>
      <w:rFonts w:cs="Times New Roman"/>
      <w:color w:val="auto"/>
    </w:rPr>
  </w:style>
  <w:style w:type="paragraph" w:customStyle="1" w:styleId="18">
    <w:name w:val="无间隔1"/>
    <w:uiPriority w:val="99"/>
    <w:qFormat/>
    <w:pPr>
      <w:widowControl w:val="0"/>
      <w:spacing w:line="360" w:lineRule="auto"/>
      <w:ind w:firstLineChars="200" w:firstLine="200"/>
      <w:jc w:val="both"/>
    </w:pPr>
    <w:rPr>
      <w:rFonts w:cs="宋体"/>
      <w:sz w:val="24"/>
      <w:szCs w:val="21"/>
    </w:rPr>
  </w:style>
  <w:style w:type="paragraph" w:customStyle="1" w:styleId="p0">
    <w:name w:val="p0"/>
    <w:basedOn w:val="a"/>
    <w:uiPriority w:val="99"/>
    <w:qFormat/>
    <w:pPr>
      <w:widowControl/>
    </w:pPr>
    <w:rPr>
      <w:rFonts w:ascii="Times New Roman" w:eastAsia="宋体" w:hAnsi="Times New Roman" w:cs="Times New Roman"/>
      <w:kern w:val="0"/>
      <w:szCs w:val="21"/>
    </w:rPr>
  </w:style>
  <w:style w:type="paragraph" w:customStyle="1" w:styleId="25">
    <w:name w:val="无间隔2"/>
    <w:uiPriority w:val="99"/>
    <w:qFormat/>
    <w:pPr>
      <w:widowControl w:val="0"/>
      <w:spacing w:line="360" w:lineRule="auto"/>
      <w:ind w:firstLineChars="200" w:firstLine="200"/>
      <w:jc w:val="both"/>
    </w:pPr>
    <w:rPr>
      <w:rFonts w:cs="宋体"/>
      <w:sz w:val="24"/>
      <w:szCs w:val="21"/>
    </w:rPr>
  </w:style>
  <w:style w:type="paragraph" w:customStyle="1" w:styleId="Char2CharCharChar">
    <w:name w:val="Char2 Char Char Char"/>
    <w:basedOn w:val="a"/>
    <w:uiPriority w:val="99"/>
    <w:qFormat/>
    <w:rPr>
      <w:rFonts w:ascii="Calibri" w:eastAsia="宋体" w:hAnsi="Calibri" w:cs="宋体"/>
      <w:szCs w:val="21"/>
    </w:rPr>
  </w:style>
  <w:style w:type="paragraph" w:customStyle="1" w:styleId="Char120">
    <w:name w:val="Char12"/>
    <w:basedOn w:val="a"/>
    <w:uiPriority w:val="99"/>
    <w:pPr>
      <w:widowControl/>
      <w:spacing w:after="160" w:line="240" w:lineRule="exact"/>
      <w:jc w:val="left"/>
    </w:pPr>
    <w:rPr>
      <w:rFonts w:ascii="Calibri" w:eastAsia="宋体" w:hAnsi="Calibri" w:cs="黑体"/>
      <w:szCs w:val="21"/>
    </w:rPr>
  </w:style>
  <w:style w:type="paragraph" w:customStyle="1" w:styleId="CharChar3">
    <w:name w:val="普通(网站) Char Char"/>
    <w:basedOn w:val="a"/>
    <w:uiPriority w:val="99"/>
    <w:qFormat/>
    <w:pPr>
      <w:widowControl/>
      <w:spacing w:before="100" w:beforeAutospacing="1" w:after="100" w:afterAutospacing="1" w:line="360" w:lineRule="atLeast"/>
      <w:jc w:val="left"/>
    </w:pPr>
    <w:rPr>
      <w:rFonts w:ascii="宋体" w:eastAsia="宋体" w:hAnsi="宋体" w:cs="宋体"/>
      <w:kern w:val="0"/>
      <w:sz w:val="24"/>
      <w:szCs w:val="24"/>
    </w:rPr>
  </w:style>
  <w:style w:type="paragraph" w:customStyle="1" w:styleId="font5">
    <w:name w:val="font5"/>
    <w:basedOn w:val="a"/>
    <w:uiPriority w:val="99"/>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uiPriority w:val="99"/>
    <w:pPr>
      <w:widowControl/>
      <w:spacing w:before="100" w:beforeAutospacing="1" w:after="100" w:afterAutospacing="1"/>
      <w:jc w:val="left"/>
    </w:pPr>
    <w:rPr>
      <w:rFonts w:ascii="Times New Roman" w:eastAsia="宋体" w:hAnsi="Times New Roman" w:cs="Times New Roman"/>
      <w:kern w:val="0"/>
      <w:sz w:val="18"/>
      <w:szCs w:val="18"/>
    </w:rPr>
  </w:style>
  <w:style w:type="paragraph" w:customStyle="1" w:styleId="font7">
    <w:name w:val="font7"/>
    <w:basedOn w:val="a"/>
    <w:uiPriority w:val="9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63">
    <w:name w:val="xl63"/>
    <w:basedOn w:val="a"/>
    <w:uiPriority w:val="99"/>
    <w:pPr>
      <w:widowControl/>
      <w:spacing w:before="100" w:beforeAutospacing="1" w:after="100" w:afterAutospacing="1"/>
      <w:jc w:val="left"/>
    </w:pPr>
    <w:rPr>
      <w:rFonts w:ascii="宋体" w:eastAsia="宋体" w:hAnsi="宋体" w:cs="宋体"/>
      <w:kern w:val="0"/>
      <w:sz w:val="20"/>
      <w:szCs w:val="20"/>
    </w:rPr>
  </w:style>
  <w:style w:type="paragraph" w:customStyle="1" w:styleId="xl64">
    <w:name w:val="xl64"/>
    <w:basedOn w:val="a"/>
    <w:uiPriority w:val="9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65">
    <w:name w:val="xl65"/>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66">
    <w:name w:val="xl6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67">
    <w:name w:val="xl6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Publications">
    <w:name w:val="Publications"/>
    <w:basedOn w:val="a"/>
    <w:uiPriority w:val="99"/>
    <w:qFormat/>
    <w:pPr>
      <w:widowControl/>
      <w:tabs>
        <w:tab w:val="left" w:pos="504"/>
      </w:tabs>
      <w:ind w:left="504" w:hanging="504"/>
      <w:jc w:val="left"/>
    </w:pPr>
    <w:rPr>
      <w:rFonts w:ascii="Arial" w:eastAsia="宋体" w:hAnsi="Arial" w:cs="Times New Roman"/>
      <w:kern w:val="0"/>
      <w:sz w:val="22"/>
      <w:szCs w:val="20"/>
      <w:lang w:eastAsia="en-US"/>
    </w:rPr>
  </w:style>
  <w:style w:type="paragraph" w:customStyle="1" w:styleId="afd">
    <w:name w:val="中文题目"/>
    <w:basedOn w:val="a"/>
    <w:uiPriority w:val="99"/>
    <w:pPr>
      <w:spacing w:line="720" w:lineRule="auto"/>
      <w:ind w:leftChars="200" w:left="200" w:rightChars="200" w:right="200"/>
      <w:jc w:val="center"/>
    </w:pPr>
    <w:rPr>
      <w:rFonts w:ascii="KYGS" w:eastAsia="黑体" w:hAnsi="KYGS" w:cs="Times New Roman"/>
      <w:sz w:val="32"/>
      <w:szCs w:val="32"/>
    </w:rPr>
  </w:style>
  <w:style w:type="paragraph" w:customStyle="1" w:styleId="CharCharCharCharCharCharChar">
    <w:name w:val="Char Char Char Char Char Char Char"/>
    <w:basedOn w:val="a"/>
    <w:uiPriority w:val="99"/>
    <w:pPr>
      <w:widowControl/>
      <w:spacing w:after="160" w:line="240" w:lineRule="exact"/>
      <w:jc w:val="left"/>
    </w:pPr>
    <w:rPr>
      <w:rFonts w:ascii="Verdana" w:eastAsia="宋体" w:hAnsi="Verdana" w:cs="Times New Roman"/>
      <w:kern w:val="0"/>
      <w:sz w:val="20"/>
      <w:szCs w:val="20"/>
      <w:lang w:eastAsia="en-US"/>
    </w:rPr>
  </w:style>
  <w:style w:type="paragraph" w:customStyle="1" w:styleId="TTPAuthors">
    <w:name w:val="TTP Author(s)"/>
    <w:basedOn w:val="a"/>
    <w:next w:val="a"/>
    <w:uiPriority w:val="99"/>
    <w:qFormat/>
    <w:pPr>
      <w:widowControl/>
      <w:autoSpaceDE w:val="0"/>
      <w:autoSpaceDN w:val="0"/>
      <w:spacing w:before="120" w:line="360" w:lineRule="auto"/>
      <w:ind w:firstLineChars="100" w:firstLine="100"/>
      <w:jc w:val="center"/>
    </w:pPr>
    <w:rPr>
      <w:rFonts w:ascii="Arial" w:eastAsia="宋体" w:hAnsi="Arial" w:cs="Arial"/>
      <w:kern w:val="0"/>
      <w:sz w:val="28"/>
      <w:szCs w:val="28"/>
      <w:lang w:eastAsia="en-US"/>
    </w:rPr>
  </w:style>
  <w:style w:type="paragraph" w:customStyle="1" w:styleId="19">
    <w:name w:val="普通(网站)1"/>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customStyle="1" w:styleId="1a">
    <w:name w:val="列表1"/>
    <w:basedOn w:val="a"/>
    <w:uiPriority w:val="99"/>
    <w:qFormat/>
    <w:pPr>
      <w:ind w:left="420" w:hanging="420"/>
    </w:pPr>
    <w:rPr>
      <w:rFonts w:ascii="Times New Roman" w:eastAsia="宋体" w:hAnsi="Times New Roman" w:cs="Times New Roman"/>
      <w:szCs w:val="20"/>
    </w:rPr>
  </w:style>
  <w:style w:type="paragraph" w:customStyle="1" w:styleId="212">
    <w:name w:val="列表 21"/>
    <w:basedOn w:val="a"/>
    <w:uiPriority w:val="99"/>
    <w:qFormat/>
    <w:pPr>
      <w:ind w:left="840" w:hanging="420"/>
    </w:pPr>
    <w:rPr>
      <w:rFonts w:ascii="Times New Roman" w:eastAsia="宋体" w:hAnsi="Times New Roman" w:cs="Times New Roman"/>
      <w:szCs w:val="20"/>
    </w:rPr>
  </w:style>
  <w:style w:type="paragraph" w:customStyle="1" w:styleId="TOC1">
    <w:name w:val="TOC 标题1"/>
    <w:basedOn w:val="1"/>
    <w:next w:val="a"/>
    <w:uiPriority w:val="99"/>
    <w:qFormat/>
    <w:pPr>
      <w:keepLines/>
      <w:widowControl/>
      <w:spacing w:before="480" w:after="0" w:line="276" w:lineRule="auto"/>
      <w:jc w:val="left"/>
      <w:outlineLvl w:val="9"/>
    </w:pPr>
    <w:rPr>
      <w:rFonts w:ascii="Cambria" w:eastAsia="宋体" w:hAnsi="Cambria" w:cs="黑体"/>
      <w:b/>
      <w:bCs/>
      <w:color w:val="365F90"/>
      <w:kern w:val="0"/>
      <w:sz w:val="28"/>
      <w:szCs w:val="28"/>
    </w:rPr>
  </w:style>
  <w:style w:type="paragraph" w:customStyle="1" w:styleId="32">
    <w:name w:val="列出段落3"/>
    <w:basedOn w:val="a"/>
    <w:uiPriority w:val="99"/>
    <w:qFormat/>
    <w:pPr>
      <w:ind w:firstLineChars="200" w:firstLine="420"/>
    </w:pPr>
    <w:rPr>
      <w:rFonts w:ascii="Calibri" w:eastAsia="宋体" w:hAnsi="Calibri" w:cs="Calibri"/>
      <w:szCs w:val="21"/>
    </w:rPr>
  </w:style>
  <w:style w:type="paragraph" w:customStyle="1" w:styleId="41">
    <w:name w:val="列出段落4"/>
    <w:basedOn w:val="a"/>
    <w:uiPriority w:val="99"/>
    <w:qFormat/>
    <w:pPr>
      <w:ind w:firstLineChars="200" w:firstLine="420"/>
    </w:pPr>
    <w:rPr>
      <w:rFonts w:ascii="Calibri" w:eastAsia="宋体" w:hAnsi="Calibri" w:cs="黑体"/>
    </w:rPr>
  </w:style>
  <w:style w:type="paragraph" w:customStyle="1" w:styleId="26">
    <w:name w:val="正文文本缩进2"/>
    <w:basedOn w:val="a"/>
    <w:uiPriority w:val="99"/>
    <w:qFormat/>
    <w:pPr>
      <w:spacing w:line="400" w:lineRule="atLeast"/>
      <w:ind w:rightChars="183" w:right="384" w:firstLine="420"/>
    </w:pPr>
    <w:rPr>
      <w:rFonts w:ascii="Times New Roman" w:eastAsia="宋体" w:hAnsi="Times New Roman" w:cs="Times New Roman"/>
      <w:kern w:val="0"/>
      <w:sz w:val="24"/>
      <w:szCs w:val="24"/>
    </w:rPr>
  </w:style>
  <w:style w:type="paragraph" w:customStyle="1" w:styleId="50">
    <w:name w:val="列出段落5"/>
    <w:basedOn w:val="a"/>
    <w:uiPriority w:val="99"/>
    <w:qFormat/>
    <w:pPr>
      <w:ind w:firstLineChars="200" w:firstLine="420"/>
    </w:pPr>
    <w:rPr>
      <w:rFonts w:ascii="Calibri" w:eastAsia="宋体" w:hAnsi="Calibri" w:cs="Times New Roman"/>
    </w:rPr>
  </w:style>
  <w:style w:type="paragraph" w:customStyle="1" w:styleId="33">
    <w:name w:val="无间隔3"/>
    <w:uiPriority w:val="99"/>
    <w:qFormat/>
    <w:pPr>
      <w:widowControl w:val="0"/>
      <w:spacing w:line="360" w:lineRule="auto"/>
      <w:ind w:firstLineChars="200" w:firstLine="200"/>
      <w:jc w:val="both"/>
    </w:pPr>
    <w:rPr>
      <w:rFonts w:cs="宋体"/>
      <w:sz w:val="24"/>
      <w:szCs w:val="21"/>
    </w:rPr>
  </w:style>
  <w:style w:type="paragraph" w:customStyle="1" w:styleId="TOC2">
    <w:name w:val="TOC 标题2"/>
    <w:basedOn w:val="1"/>
    <w:next w:val="a"/>
    <w:uiPriority w:val="99"/>
    <w:qFormat/>
    <w:pPr>
      <w:keepLines/>
      <w:widowControl/>
      <w:spacing w:before="480" w:after="0" w:line="276" w:lineRule="auto"/>
      <w:jc w:val="left"/>
      <w:outlineLvl w:val="9"/>
    </w:pPr>
    <w:rPr>
      <w:rFonts w:ascii="Cambria" w:eastAsia="宋体" w:hAnsi="Cambria"/>
      <w:b/>
      <w:bCs/>
      <w:color w:val="365F91"/>
      <w:kern w:val="0"/>
      <w:sz w:val="28"/>
      <w:szCs w:val="28"/>
    </w:rPr>
  </w:style>
  <w:style w:type="paragraph" w:customStyle="1" w:styleId="p15">
    <w:name w:val="p15"/>
    <w:basedOn w:val="a"/>
    <w:uiPriority w:val="99"/>
    <w:qFormat/>
    <w:pPr>
      <w:widowControl/>
      <w:spacing w:line="400" w:lineRule="atLeast"/>
      <w:ind w:right="384" w:firstLine="420"/>
    </w:pPr>
    <w:rPr>
      <w:rFonts w:ascii="Calibri" w:eastAsia="宋体" w:hAnsi="Calibri" w:cs="黑体" w:hint="eastAsia"/>
      <w:sz w:val="24"/>
    </w:rPr>
  </w:style>
  <w:style w:type="paragraph" w:customStyle="1" w:styleId="p16">
    <w:name w:val="p16"/>
    <w:basedOn w:val="a"/>
    <w:qFormat/>
    <w:pPr>
      <w:widowControl/>
    </w:pPr>
    <w:rPr>
      <w:rFonts w:ascii="Times New Roman" w:eastAsia="宋体" w:hAnsi="Times New Roman" w:cs="Times New Roman"/>
      <w:kern w:val="0"/>
      <w:szCs w:val="21"/>
    </w:rPr>
  </w:style>
  <w:style w:type="paragraph" w:customStyle="1" w:styleId="27">
    <w:name w:val="普通(网站)2"/>
    <w:basedOn w:val="a"/>
    <w:qFormat/>
    <w:pPr>
      <w:widowControl/>
      <w:spacing w:before="100" w:beforeAutospacing="1" w:after="100" w:afterAutospacing="1"/>
      <w:jc w:val="left"/>
    </w:pPr>
    <w:rPr>
      <w:rFonts w:ascii="宋体" w:eastAsia="宋体" w:hAnsi="宋体" w:cs="黑体" w:hint="eastAsia"/>
      <w:sz w:val="24"/>
    </w:rPr>
  </w:style>
  <w:style w:type="character" w:customStyle="1" w:styleId="Char15">
    <w:name w:val="页脚 Char1"/>
    <w:uiPriority w:val="99"/>
    <w:qFormat/>
    <w:rPr>
      <w:rFonts w:ascii="Calibri" w:hAnsi="Calibri"/>
      <w:kern w:val="2"/>
      <w:sz w:val="18"/>
      <w:szCs w:val="18"/>
    </w:rPr>
  </w:style>
  <w:style w:type="character" w:customStyle="1" w:styleId="Char16">
    <w:name w:val="批注框文本 Char1"/>
    <w:uiPriority w:val="99"/>
    <w:qFormat/>
    <w:rPr>
      <w:rFonts w:ascii="Calibri" w:hAnsi="Calibri"/>
      <w:kern w:val="2"/>
      <w:sz w:val="18"/>
      <w:szCs w:val="18"/>
    </w:rPr>
  </w:style>
  <w:style w:type="character" w:customStyle="1" w:styleId="Char17">
    <w:name w:val="页眉 Char1"/>
    <w:uiPriority w:val="99"/>
    <w:qFormat/>
    <w:rPr>
      <w:rFonts w:ascii="Calibri" w:hAnsi="Calibri"/>
      <w:kern w:val="2"/>
      <w:sz w:val="18"/>
      <w:szCs w:val="18"/>
    </w:rPr>
  </w:style>
  <w:style w:type="character" w:customStyle="1" w:styleId="CharCharChar0">
    <w:name w:val="内文 Char Char Char"/>
    <w:uiPriority w:val="99"/>
    <w:qFormat/>
    <w:rPr>
      <w:rFonts w:ascii="Times New Roman" w:eastAsia="文鼎书宋简" w:hAnsi="Times New Roman" w:cs="Times New Roman"/>
      <w:bCs/>
      <w:kern w:val="0"/>
      <w:szCs w:val="20"/>
    </w:rPr>
  </w:style>
  <w:style w:type="character" w:customStyle="1" w:styleId="CharCharChar1">
    <w:name w:val="内文小标题 Char Char Char"/>
    <w:uiPriority w:val="99"/>
    <w:qFormat/>
    <w:rPr>
      <w:rFonts w:ascii="黑体" w:eastAsia="黑体" w:hAnsi="Times New Roman" w:cs="Times New Roman"/>
      <w:bCs/>
      <w:kern w:val="0"/>
      <w:szCs w:val="21"/>
    </w:rPr>
  </w:style>
  <w:style w:type="character" w:customStyle="1" w:styleId="style391">
    <w:name w:val="style391"/>
    <w:uiPriority w:val="99"/>
    <w:qFormat/>
    <w:rPr>
      <w:rFonts w:ascii="宋体" w:eastAsia="宋体" w:hAnsi="宋体" w:cs="Times New Roman" w:hint="eastAsia"/>
      <w:sz w:val="21"/>
      <w:szCs w:val="21"/>
    </w:rPr>
  </w:style>
  <w:style w:type="character" w:customStyle="1" w:styleId="datatitle1">
    <w:name w:val="datatitle1"/>
    <w:uiPriority w:val="99"/>
    <w:qFormat/>
    <w:rPr>
      <w:b/>
      <w:bCs/>
      <w:color w:val="10619F"/>
      <w:sz w:val="21"/>
      <w:szCs w:val="21"/>
    </w:rPr>
  </w:style>
  <w:style w:type="character" w:customStyle="1" w:styleId="1b">
    <w:name w:val="页码1"/>
    <w:basedOn w:val="a0"/>
    <w:uiPriority w:val="99"/>
    <w:qFormat/>
  </w:style>
  <w:style w:type="character" w:customStyle="1" w:styleId="CommentTextChar">
    <w:name w:val="Comment Text Char"/>
    <w:uiPriority w:val="99"/>
    <w:qFormat/>
    <w:rPr>
      <w:rFonts w:eastAsia="宋体"/>
      <w:sz w:val="15"/>
    </w:rPr>
  </w:style>
  <w:style w:type="character" w:customStyle="1" w:styleId="CommentTextChar1">
    <w:name w:val="Comment Text Char1"/>
    <w:uiPriority w:val="99"/>
    <w:qFormat/>
    <w:rPr>
      <w:rFonts w:cs="Times New Roman"/>
    </w:rPr>
  </w:style>
  <w:style w:type="character" w:customStyle="1" w:styleId="Char20">
    <w:name w:val="批注框文本 Char2"/>
    <w:uiPriority w:val="99"/>
    <w:qFormat/>
    <w:rPr>
      <w:rFonts w:ascii="Calibri" w:hAnsi="Calibri" w:cs="黑体"/>
      <w:kern w:val="2"/>
      <w:sz w:val="18"/>
      <w:szCs w:val="18"/>
    </w:rPr>
  </w:style>
  <w:style w:type="character" w:customStyle="1" w:styleId="Char21">
    <w:name w:val="正文文本 Char2"/>
    <w:uiPriority w:val="99"/>
    <w:qFormat/>
    <w:rPr>
      <w:rFonts w:ascii="Calibri" w:hAnsi="Calibri" w:cs="黑体"/>
      <w:kern w:val="2"/>
      <w:sz w:val="21"/>
      <w:szCs w:val="22"/>
    </w:rPr>
  </w:style>
  <w:style w:type="character" w:customStyle="1" w:styleId="Char22">
    <w:name w:val="页眉 Char2"/>
    <w:uiPriority w:val="99"/>
    <w:qFormat/>
    <w:rPr>
      <w:rFonts w:ascii="Calibri" w:hAnsi="Calibri" w:cs="黑体"/>
      <w:kern w:val="2"/>
      <w:sz w:val="18"/>
      <w:szCs w:val="18"/>
    </w:rPr>
  </w:style>
  <w:style w:type="character" w:customStyle="1" w:styleId="Char23">
    <w:name w:val="批注文字 Char2"/>
    <w:uiPriority w:val="99"/>
    <w:qFormat/>
    <w:rPr>
      <w:rFonts w:ascii="Calibri" w:hAnsi="Calibri" w:cs="黑体"/>
      <w:kern w:val="2"/>
      <w:sz w:val="21"/>
      <w:szCs w:val="22"/>
    </w:rPr>
  </w:style>
  <w:style w:type="character" w:customStyle="1" w:styleId="Char24">
    <w:name w:val="页脚 Char2"/>
    <w:uiPriority w:val="99"/>
    <w:qFormat/>
    <w:rPr>
      <w:rFonts w:ascii="Calibri" w:hAnsi="Calibri" w:cs="黑体"/>
      <w:kern w:val="2"/>
      <w:sz w:val="18"/>
      <w:szCs w:val="18"/>
    </w:rPr>
  </w:style>
  <w:style w:type="character" w:customStyle="1" w:styleId="DateCharChar">
    <w:name w:val="Date Char Char"/>
    <w:uiPriority w:val="99"/>
    <w:qFormat/>
    <w:rPr>
      <w:rFonts w:ascii="Times New Roman" w:eastAsia="宋体" w:hAnsi="Times New Roman"/>
      <w:kern w:val="0"/>
      <w:sz w:val="20"/>
    </w:rPr>
  </w:style>
  <w:style w:type="character" w:customStyle="1" w:styleId="DateChar1">
    <w:name w:val="Date Char1"/>
    <w:uiPriority w:val="99"/>
    <w:qFormat/>
    <w:rPr>
      <w:kern w:val="2"/>
      <w:sz w:val="21"/>
      <w:szCs w:val="22"/>
    </w:rPr>
  </w:style>
  <w:style w:type="character" w:customStyle="1" w:styleId="DocumentMapCharChar">
    <w:name w:val="Document Map Char Char"/>
    <w:uiPriority w:val="99"/>
    <w:qFormat/>
    <w:rPr>
      <w:shd w:val="clear" w:color="auto" w:fill="000080"/>
    </w:rPr>
  </w:style>
  <w:style w:type="character" w:customStyle="1" w:styleId="DocumentMapChar1">
    <w:name w:val="Document Map Char1"/>
    <w:uiPriority w:val="99"/>
    <w:qFormat/>
    <w:rPr>
      <w:rFonts w:ascii="Times New Roman" w:hAnsi="Times New Roman"/>
      <w:kern w:val="2"/>
      <w:sz w:val="16"/>
      <w:szCs w:val="16"/>
    </w:rPr>
  </w:style>
  <w:style w:type="character" w:customStyle="1" w:styleId="CommentSubjectChar">
    <w:name w:val="Comment Subject Char"/>
    <w:uiPriority w:val="99"/>
    <w:qFormat/>
    <w:rPr>
      <w:rFonts w:ascii="Calibri" w:hAnsi="Calibri" w:cs="Times New Roman"/>
      <w:b/>
      <w:bCs/>
      <w:sz w:val="21"/>
      <w:szCs w:val="21"/>
    </w:rPr>
  </w:style>
  <w:style w:type="character" w:customStyle="1" w:styleId="CommentTextChar2">
    <w:name w:val="Comment Text Char2"/>
    <w:uiPriority w:val="99"/>
    <w:qFormat/>
    <w:rPr>
      <w:rFonts w:ascii="Calibri" w:hAnsi="Calibri" w:cs="Times New Roman"/>
      <w:sz w:val="15"/>
    </w:rPr>
  </w:style>
  <w:style w:type="character" w:customStyle="1" w:styleId="CommentSubjectChar1">
    <w:name w:val="Comment Subject Char1"/>
    <w:uiPriority w:val="99"/>
    <w:qFormat/>
    <w:rPr>
      <w:rFonts w:ascii="Calibri" w:hAnsi="Calibri" w:cs="Times New Roman"/>
      <w:b/>
      <w:bCs/>
      <w:kern w:val="2"/>
      <w:sz w:val="21"/>
      <w:szCs w:val="22"/>
    </w:rPr>
  </w:style>
  <w:style w:type="character" w:customStyle="1" w:styleId="BodyTextIndent3CharChar">
    <w:name w:val="Body Text Indent 3 Char Char"/>
    <w:uiPriority w:val="99"/>
    <w:rPr>
      <w:rFonts w:cs="Times New Roman"/>
      <w:sz w:val="16"/>
      <w:szCs w:val="16"/>
    </w:rPr>
  </w:style>
  <w:style w:type="character" w:customStyle="1" w:styleId="BodyTextIndent3Char1">
    <w:name w:val="Body Text Indent 3 Char1"/>
    <w:uiPriority w:val="99"/>
    <w:qFormat/>
    <w:rPr>
      <w:kern w:val="2"/>
      <w:sz w:val="16"/>
      <w:szCs w:val="16"/>
    </w:rPr>
  </w:style>
  <w:style w:type="character" w:customStyle="1" w:styleId="BodyTextChar">
    <w:name w:val="Body Text Char"/>
    <w:uiPriority w:val="99"/>
    <w:qFormat/>
    <w:rPr>
      <w:rFonts w:ascii="Calibri" w:hAnsi="Calibri" w:cs="Times New Roman"/>
    </w:rPr>
  </w:style>
  <w:style w:type="character" w:customStyle="1" w:styleId="BodyTextChar1">
    <w:name w:val="Body Text Char1"/>
    <w:uiPriority w:val="99"/>
    <w:qFormat/>
    <w:rPr>
      <w:kern w:val="2"/>
      <w:sz w:val="21"/>
      <w:szCs w:val="22"/>
    </w:rPr>
  </w:style>
  <w:style w:type="character" w:customStyle="1" w:styleId="HTMLPreformattedCharChar">
    <w:name w:val="HTML Preformatted Char Char"/>
    <w:uiPriority w:val="99"/>
    <w:qFormat/>
    <w:rPr>
      <w:rFonts w:ascii="Arial"/>
    </w:rPr>
  </w:style>
  <w:style w:type="character" w:customStyle="1" w:styleId="HTMLPreformattedChar1">
    <w:name w:val="HTML Preformatted Char1"/>
    <w:uiPriority w:val="99"/>
    <w:qFormat/>
    <w:rPr>
      <w:rFonts w:ascii="Courier New" w:hAnsi="Courier New" w:cs="Courier New"/>
      <w:kern w:val="2"/>
    </w:rPr>
  </w:style>
  <w:style w:type="character" w:customStyle="1" w:styleId="BodyTextIndent2CharChar">
    <w:name w:val="Body Text Indent 2 Char Char"/>
    <w:uiPriority w:val="99"/>
    <w:qFormat/>
    <w:rPr>
      <w:rFonts w:ascii="宋体" w:cs="Times New Roman"/>
      <w:sz w:val="24"/>
      <w:szCs w:val="24"/>
    </w:rPr>
  </w:style>
  <w:style w:type="character" w:customStyle="1" w:styleId="BodyTextIndent2Char1">
    <w:name w:val="Body Text Indent 2 Char1"/>
    <w:uiPriority w:val="99"/>
    <w:qFormat/>
    <w:rPr>
      <w:kern w:val="2"/>
      <w:sz w:val="21"/>
      <w:szCs w:val="22"/>
    </w:rPr>
  </w:style>
  <w:style w:type="character" w:customStyle="1" w:styleId="BodyText2CharChar">
    <w:name w:val="Body Text 2 Char Char"/>
    <w:uiPriority w:val="99"/>
    <w:qFormat/>
    <w:rPr>
      <w:sz w:val="22"/>
    </w:rPr>
  </w:style>
  <w:style w:type="character" w:customStyle="1" w:styleId="BodyText2Char1">
    <w:name w:val="Body Text 2 Char1"/>
    <w:uiPriority w:val="99"/>
    <w:rPr>
      <w:kern w:val="2"/>
      <w:sz w:val="21"/>
      <w:szCs w:val="22"/>
    </w:rPr>
  </w:style>
  <w:style w:type="character" w:customStyle="1" w:styleId="PlainTextCharChar">
    <w:name w:val="Plain Text Char Char"/>
    <w:uiPriority w:val="99"/>
    <w:qFormat/>
    <w:rPr>
      <w:rFonts w:ascii="宋体" w:eastAsia="宋体" w:cs="Times New Roman"/>
      <w:kern w:val="1"/>
      <w:lang w:eastAsia="ar-SA" w:bidi="ar-SA"/>
    </w:rPr>
  </w:style>
  <w:style w:type="character" w:customStyle="1" w:styleId="PlainTextChar1">
    <w:name w:val="Plain Text Char1"/>
    <w:uiPriority w:val="99"/>
    <w:qFormat/>
    <w:rPr>
      <w:rFonts w:ascii="宋体" w:hAnsi="Courier New" w:cs="Courier New"/>
      <w:kern w:val="2"/>
      <w:sz w:val="21"/>
      <w:szCs w:val="21"/>
    </w:rPr>
  </w:style>
  <w:style w:type="character" w:customStyle="1" w:styleId="Heading1Char">
    <w:name w:val="Heading 1 Char"/>
    <w:uiPriority w:val="99"/>
    <w:qFormat/>
    <w:rPr>
      <w:rFonts w:ascii="Calibri" w:eastAsia="黑体" w:hAnsi="Calibri"/>
      <w:b/>
      <w:bCs/>
      <w:kern w:val="44"/>
      <w:sz w:val="32"/>
      <w:szCs w:val="44"/>
      <w:lang w:val="en-US" w:eastAsia="zh-CN" w:bidi="ar-SA"/>
    </w:rPr>
  </w:style>
  <w:style w:type="character" w:customStyle="1" w:styleId="Heading2Char">
    <w:name w:val="Heading 2 Char"/>
    <w:uiPriority w:val="99"/>
    <w:qFormat/>
    <w:rPr>
      <w:rFonts w:ascii="Cambria" w:eastAsia="黑体" w:hAnsi="Cambria"/>
      <w:b/>
      <w:bCs/>
      <w:kern w:val="2"/>
      <w:sz w:val="28"/>
      <w:szCs w:val="32"/>
      <w:lang w:val="en-US" w:eastAsia="zh-CN" w:bidi="ar-SA"/>
    </w:rPr>
  </w:style>
  <w:style w:type="character" w:customStyle="1" w:styleId="Heading3Char">
    <w:name w:val="Heading 3 Char"/>
    <w:uiPriority w:val="99"/>
    <w:qFormat/>
    <w:rPr>
      <w:rFonts w:ascii="Calibri" w:eastAsia="黑体" w:hAnsi="Calibri"/>
      <w:b/>
      <w:bCs/>
      <w:kern w:val="2"/>
      <w:sz w:val="24"/>
      <w:szCs w:val="32"/>
      <w:lang w:val="en-US" w:eastAsia="zh-CN" w:bidi="ar-SA"/>
    </w:rPr>
  </w:style>
  <w:style w:type="character" w:customStyle="1" w:styleId="Heading4Char">
    <w:name w:val="Heading 4 Char"/>
    <w:uiPriority w:val="99"/>
    <w:qFormat/>
    <w:rPr>
      <w:rFonts w:ascii="Arial" w:eastAsia="黑体" w:hAnsi="Arial"/>
      <w:b/>
      <w:bCs/>
      <w:sz w:val="28"/>
      <w:szCs w:val="28"/>
      <w:lang w:val="en-US" w:eastAsia="zh-CN" w:bidi="ar-SA"/>
    </w:rPr>
  </w:style>
  <w:style w:type="character" w:customStyle="1" w:styleId="HeaderChar">
    <w:name w:val="Header Char"/>
    <w:uiPriority w:val="99"/>
    <w:qFormat/>
    <w:rPr>
      <w:rFonts w:ascii="Calibri" w:eastAsia="宋体" w:hAnsi="Calibri"/>
      <w:kern w:val="2"/>
      <w:sz w:val="18"/>
      <w:szCs w:val="18"/>
      <w:lang w:val="en-US" w:eastAsia="zh-CN" w:bidi="ar-SA"/>
    </w:rPr>
  </w:style>
  <w:style w:type="character" w:customStyle="1" w:styleId="FooterChar">
    <w:name w:val="Footer Char"/>
    <w:uiPriority w:val="99"/>
    <w:qFormat/>
    <w:rPr>
      <w:rFonts w:ascii="Calibri" w:eastAsia="宋体" w:hAnsi="Calibri"/>
      <w:kern w:val="2"/>
      <w:sz w:val="18"/>
      <w:szCs w:val="18"/>
      <w:lang w:val="en-US" w:eastAsia="zh-CN" w:bidi="ar-SA"/>
    </w:rPr>
  </w:style>
  <w:style w:type="character" w:customStyle="1" w:styleId="BalloonTextChar">
    <w:name w:val="Balloon Text Char"/>
    <w:uiPriority w:val="99"/>
    <w:qFormat/>
    <w:rPr>
      <w:rFonts w:ascii="Calibri" w:eastAsia="宋体" w:hAnsi="Calibri"/>
      <w:kern w:val="2"/>
      <w:sz w:val="18"/>
      <w:szCs w:val="18"/>
      <w:lang w:val="en-US" w:eastAsia="zh-CN" w:bidi="ar-SA"/>
    </w:rPr>
  </w:style>
  <w:style w:type="character" w:customStyle="1" w:styleId="2Char1">
    <w:name w:val="正文文本缩进 2 Char1"/>
    <w:basedOn w:val="a0"/>
    <w:link w:val="21"/>
    <w:uiPriority w:val="99"/>
    <w:qFormat/>
    <w:rPr>
      <w:rFonts w:ascii="Calibri" w:eastAsia="宋体" w:hAnsi="Calibri" w:cs="Times New Roman"/>
      <w:lang w:val="zh-CN" w:eastAsia="zh-CN"/>
    </w:rPr>
  </w:style>
  <w:style w:type="paragraph" w:customStyle="1" w:styleId="CommentSubject1">
    <w:name w:val="Comment Subject1"/>
    <w:basedOn w:val="a4"/>
    <w:next w:val="a4"/>
    <w:uiPriority w:val="99"/>
    <w:qFormat/>
    <w:rPr>
      <w:b/>
      <w:bCs/>
      <w:szCs w:val="21"/>
    </w:rPr>
  </w:style>
  <w:style w:type="paragraph" w:customStyle="1" w:styleId="DocumentMap1">
    <w:name w:val="Document Map1"/>
    <w:basedOn w:val="a"/>
    <w:uiPriority w:val="99"/>
    <w:pPr>
      <w:shd w:val="clear" w:color="auto" w:fill="000080"/>
    </w:pPr>
    <w:rPr>
      <w:rFonts w:ascii="Times New Roman" w:eastAsia="宋体" w:hAnsi="Times New Roman" w:cs="Times New Roman"/>
      <w:kern w:val="0"/>
      <w:sz w:val="20"/>
      <w:szCs w:val="20"/>
      <w:shd w:val="clear" w:color="auto" w:fill="000080"/>
    </w:rPr>
  </w:style>
  <w:style w:type="paragraph" w:customStyle="1" w:styleId="PlainText1">
    <w:name w:val="Plain Text1"/>
    <w:basedOn w:val="a"/>
    <w:uiPriority w:val="99"/>
    <w:qFormat/>
    <w:pPr>
      <w:suppressAutoHyphens/>
    </w:pPr>
    <w:rPr>
      <w:rFonts w:ascii="宋体" w:eastAsia="宋体" w:hAnsi="宋体" w:cs="黑体"/>
      <w:kern w:val="1"/>
      <w:lang w:eastAsia="ar-SA"/>
    </w:rPr>
  </w:style>
  <w:style w:type="paragraph" w:customStyle="1" w:styleId="Date1">
    <w:name w:val="Date1"/>
    <w:basedOn w:val="a"/>
    <w:next w:val="a"/>
    <w:uiPriority w:val="99"/>
    <w:qFormat/>
    <w:pPr>
      <w:ind w:leftChars="2500" w:left="100"/>
    </w:pPr>
    <w:rPr>
      <w:rFonts w:ascii="Times New Roman" w:eastAsia="宋体" w:hAnsi="Times New Roman" w:cs="Times New Roman"/>
      <w:kern w:val="0"/>
      <w:sz w:val="20"/>
      <w:szCs w:val="20"/>
    </w:rPr>
  </w:style>
  <w:style w:type="paragraph" w:customStyle="1" w:styleId="BodyTextIndent21">
    <w:name w:val="Body Text Indent 21"/>
    <w:basedOn w:val="a"/>
    <w:uiPriority w:val="99"/>
    <w:pPr>
      <w:ind w:firstLine="420"/>
    </w:pPr>
    <w:rPr>
      <w:rFonts w:ascii="宋体" w:eastAsia="宋体" w:hAnsi="Calibri" w:cs="黑体"/>
      <w:szCs w:val="24"/>
    </w:rPr>
  </w:style>
  <w:style w:type="paragraph" w:customStyle="1" w:styleId="BodyTextIndent31">
    <w:name w:val="Body Text Indent 31"/>
    <w:basedOn w:val="a"/>
    <w:uiPriority w:val="99"/>
    <w:qFormat/>
    <w:pPr>
      <w:spacing w:after="120"/>
      <w:ind w:leftChars="200" w:left="420"/>
    </w:pPr>
    <w:rPr>
      <w:rFonts w:ascii="Calibri" w:eastAsia="宋体" w:hAnsi="Calibri" w:cs="黑体"/>
      <w:sz w:val="16"/>
      <w:szCs w:val="16"/>
    </w:rPr>
  </w:style>
  <w:style w:type="paragraph" w:customStyle="1" w:styleId="BodyText21">
    <w:name w:val="Body Text 21"/>
    <w:basedOn w:val="a"/>
    <w:uiPriority w:val="99"/>
    <w:pPr>
      <w:spacing w:after="120" w:line="480" w:lineRule="auto"/>
    </w:pPr>
    <w:rPr>
      <w:rFonts w:ascii="Times New Roman" w:eastAsia="宋体" w:hAnsi="Times New Roman" w:cs="Times New Roman"/>
      <w:kern w:val="0"/>
      <w:sz w:val="22"/>
      <w:szCs w:val="20"/>
    </w:rPr>
  </w:style>
  <w:style w:type="paragraph" w:customStyle="1" w:styleId="HTMLPreformatted1">
    <w:name w:val="HTML Preformatted1"/>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Times New Roman" w:cs="Times New Roman"/>
      <w:kern w:val="0"/>
      <w:sz w:val="20"/>
      <w:szCs w:val="20"/>
    </w:rPr>
  </w:style>
  <w:style w:type="paragraph" w:customStyle="1" w:styleId="ListParagraph1">
    <w:name w:val="List Paragraph1"/>
    <w:basedOn w:val="a"/>
    <w:uiPriority w:val="99"/>
    <w:qFormat/>
    <w:pPr>
      <w:ind w:firstLineChars="200" w:firstLine="420"/>
    </w:pPr>
    <w:rPr>
      <w:rFonts w:ascii="Calibri" w:eastAsia="宋体" w:hAnsi="Calibri" w:cs="黑体"/>
    </w:rPr>
  </w:style>
  <w:style w:type="paragraph" w:customStyle="1" w:styleId="BodyTextIndent1">
    <w:name w:val="Body Text Indent1"/>
    <w:basedOn w:val="a"/>
    <w:uiPriority w:val="99"/>
    <w:pPr>
      <w:spacing w:line="400" w:lineRule="atLeast"/>
      <w:ind w:rightChars="183" w:right="384" w:firstLine="420"/>
    </w:pPr>
    <w:rPr>
      <w:rFonts w:ascii="Calibri" w:eastAsia="宋体" w:hAnsi="Calibri" w:cs="黑体"/>
      <w:sz w:val="24"/>
      <w:szCs w:val="24"/>
    </w:rPr>
  </w:style>
  <w:style w:type="paragraph" w:customStyle="1" w:styleId="NoSpacing1">
    <w:name w:val="No Spacing1"/>
    <w:uiPriority w:val="99"/>
    <w:qFormat/>
    <w:pPr>
      <w:widowControl w:val="0"/>
      <w:spacing w:line="360" w:lineRule="auto"/>
      <w:ind w:firstLineChars="200" w:firstLine="200"/>
      <w:jc w:val="both"/>
    </w:pPr>
    <w:rPr>
      <w:rFonts w:cs="宋体"/>
      <w:kern w:val="2"/>
      <w:sz w:val="24"/>
      <w:szCs w:val="21"/>
    </w:rPr>
  </w:style>
  <w:style w:type="paragraph" w:customStyle="1" w:styleId="NormalWeb1">
    <w:name w:val="Normal (Web)1"/>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customStyle="1" w:styleId="List1">
    <w:name w:val="List1"/>
    <w:basedOn w:val="a"/>
    <w:uiPriority w:val="99"/>
    <w:qFormat/>
    <w:pPr>
      <w:ind w:left="420" w:hanging="420"/>
    </w:pPr>
    <w:rPr>
      <w:rFonts w:ascii="Times New Roman" w:eastAsia="宋体" w:hAnsi="Times New Roman" w:cs="Times New Roman"/>
      <w:szCs w:val="20"/>
    </w:rPr>
  </w:style>
  <w:style w:type="paragraph" w:customStyle="1" w:styleId="List21">
    <w:name w:val="List 21"/>
    <w:basedOn w:val="a"/>
    <w:uiPriority w:val="99"/>
    <w:qFormat/>
    <w:pPr>
      <w:ind w:left="840" w:hanging="420"/>
    </w:pPr>
    <w:rPr>
      <w:rFonts w:ascii="Times New Roman" w:eastAsia="宋体" w:hAnsi="Times New Roman" w:cs="Times New Roman"/>
      <w:szCs w:val="20"/>
    </w:rPr>
  </w:style>
  <w:style w:type="paragraph" w:customStyle="1" w:styleId="TOCHeading1">
    <w:name w:val="TOC Heading1"/>
    <w:basedOn w:val="1"/>
    <w:next w:val="a"/>
    <w:uiPriority w:val="99"/>
    <w:qFormat/>
    <w:pPr>
      <w:keepLines/>
      <w:widowControl/>
      <w:spacing w:before="480" w:after="0" w:line="276" w:lineRule="auto"/>
      <w:jc w:val="left"/>
      <w:outlineLvl w:val="9"/>
    </w:pPr>
    <w:rPr>
      <w:rFonts w:ascii="Cambria" w:eastAsia="宋体" w:hAnsi="Cambria" w:cs="黑体"/>
      <w:b/>
      <w:bCs/>
      <w:color w:val="365F90"/>
      <w:kern w:val="0"/>
      <w:sz w:val="28"/>
      <w:szCs w:val="28"/>
    </w:rPr>
  </w:style>
  <w:style w:type="character" w:customStyle="1" w:styleId="PageNumber1">
    <w:name w:val="Page Number1"/>
    <w:uiPriority w:val="99"/>
    <w:qFormat/>
    <w:rPr>
      <w:rFonts w:cs="Times New Roman"/>
    </w:rPr>
  </w:style>
  <w:style w:type="character" w:customStyle="1" w:styleId="Char10">
    <w:name w:val="正文文本缩进 Char1"/>
    <w:basedOn w:val="a0"/>
    <w:link w:val="a6"/>
    <w:uiPriority w:val="99"/>
    <w:rPr>
      <w:rFonts w:ascii="Calibri" w:eastAsia="宋体" w:hAnsi="Calibri" w:cs="Times New Roman"/>
      <w:kern w:val="0"/>
      <w:sz w:val="24"/>
      <w:szCs w:val="24"/>
      <w:lang w:val="zh-CN" w:eastAsia="zh-CN"/>
    </w:rPr>
  </w:style>
  <w:style w:type="character" w:customStyle="1" w:styleId="Char12">
    <w:name w:val="日期 Char1"/>
    <w:basedOn w:val="a0"/>
    <w:link w:val="a8"/>
    <w:uiPriority w:val="99"/>
    <w:qFormat/>
    <w:rPr>
      <w:rFonts w:ascii="Times New Roman" w:eastAsia="宋体" w:hAnsi="Times New Roman" w:cs="Times New Roman"/>
      <w:kern w:val="0"/>
      <w:sz w:val="20"/>
      <w:szCs w:val="20"/>
    </w:rPr>
  </w:style>
  <w:style w:type="character" w:customStyle="1" w:styleId="DateChar">
    <w:name w:val="Date Char"/>
    <w:uiPriority w:val="99"/>
    <w:qFormat/>
    <w:locked/>
    <w:rPr>
      <w:rFonts w:ascii="Times New Roman" w:eastAsia="宋体" w:hAnsi="Times New Roman" w:cs="Times New Roman"/>
      <w:kern w:val="0"/>
      <w:sz w:val="20"/>
    </w:rPr>
  </w:style>
  <w:style w:type="character" w:customStyle="1" w:styleId="Char1">
    <w:name w:val="文档结构图 Char1"/>
    <w:basedOn w:val="a0"/>
    <w:link w:val="a3"/>
    <w:uiPriority w:val="99"/>
    <w:qFormat/>
    <w:rPr>
      <w:rFonts w:ascii="Calibri" w:eastAsia="宋体" w:hAnsi="Calibri" w:cs="Times New Roman"/>
      <w:kern w:val="0"/>
      <w:sz w:val="20"/>
      <w:szCs w:val="20"/>
      <w:shd w:val="clear" w:color="auto" w:fill="000080"/>
      <w:lang w:val="zh-CN" w:eastAsia="zh-CN"/>
    </w:rPr>
  </w:style>
  <w:style w:type="character" w:customStyle="1" w:styleId="DocumentMapChar">
    <w:name w:val="Document Map Char"/>
    <w:uiPriority w:val="99"/>
    <w:qFormat/>
    <w:locked/>
    <w:rPr>
      <w:rFonts w:cs="Times New Roman"/>
      <w:shd w:val="clear" w:color="auto" w:fill="000080"/>
    </w:rPr>
  </w:style>
  <w:style w:type="character" w:customStyle="1" w:styleId="CommentTextChar4">
    <w:name w:val="Comment Text Char4"/>
    <w:uiPriority w:val="99"/>
    <w:qFormat/>
    <w:locked/>
    <w:rPr>
      <w:rFonts w:cs="Times New Roman"/>
    </w:rPr>
  </w:style>
  <w:style w:type="character" w:customStyle="1" w:styleId="Char13">
    <w:name w:val="批注主题 Char1"/>
    <w:basedOn w:val="Char"/>
    <w:link w:val="af"/>
    <w:uiPriority w:val="99"/>
    <w:qFormat/>
    <w:rPr>
      <w:rFonts w:ascii="Calibri" w:eastAsia="宋体" w:hAnsi="Calibri" w:cs="Times New Roman"/>
      <w:b/>
      <w:bCs/>
      <w:kern w:val="0"/>
      <w:sz w:val="15"/>
      <w:szCs w:val="21"/>
      <w:lang w:val="zh-CN" w:eastAsia="zh-CN"/>
    </w:rPr>
  </w:style>
  <w:style w:type="character" w:customStyle="1" w:styleId="3Char1">
    <w:name w:val="正文文本缩进 3 Char1"/>
    <w:basedOn w:val="a0"/>
    <w:link w:val="31"/>
    <w:uiPriority w:val="99"/>
    <w:qFormat/>
    <w:rPr>
      <w:rFonts w:ascii="Calibri" w:eastAsia="宋体" w:hAnsi="Calibri" w:cs="Times New Roman"/>
      <w:kern w:val="0"/>
      <w:sz w:val="16"/>
      <w:szCs w:val="16"/>
      <w:lang w:val="zh-CN" w:eastAsia="zh-CN"/>
    </w:rPr>
  </w:style>
  <w:style w:type="character" w:customStyle="1" w:styleId="BodyTextIndent3Char">
    <w:name w:val="Body Text Indent 3 Char"/>
    <w:uiPriority w:val="99"/>
    <w:qFormat/>
    <w:locked/>
    <w:rPr>
      <w:rFonts w:cs="Times New Roman"/>
      <w:sz w:val="16"/>
    </w:rPr>
  </w:style>
  <w:style w:type="character" w:customStyle="1" w:styleId="HTMLChar1">
    <w:name w:val="HTML 预设格式 Char1"/>
    <w:basedOn w:val="a0"/>
    <w:link w:val="HTML"/>
    <w:uiPriority w:val="99"/>
    <w:qFormat/>
    <w:rPr>
      <w:rFonts w:ascii="Arial" w:eastAsia="宋体" w:hAnsi="Calibri" w:cs="Times New Roman"/>
      <w:kern w:val="0"/>
      <w:sz w:val="20"/>
      <w:szCs w:val="20"/>
      <w:lang w:val="zh-CN" w:eastAsia="zh-CN"/>
    </w:rPr>
  </w:style>
  <w:style w:type="character" w:customStyle="1" w:styleId="HTMLPreformattedChar">
    <w:name w:val="HTML Preformatted Char"/>
    <w:uiPriority w:val="99"/>
    <w:qFormat/>
    <w:locked/>
    <w:rPr>
      <w:rFonts w:ascii="Arial" w:cs="Times New Roman"/>
    </w:rPr>
  </w:style>
  <w:style w:type="character" w:customStyle="1" w:styleId="BodyTextIndent2Char">
    <w:name w:val="Body Text Indent 2 Char"/>
    <w:uiPriority w:val="99"/>
    <w:locked/>
    <w:rPr>
      <w:rFonts w:ascii="宋体" w:cs="Times New Roman"/>
      <w:sz w:val="24"/>
    </w:rPr>
  </w:style>
  <w:style w:type="character" w:customStyle="1" w:styleId="2Char10">
    <w:name w:val="正文文本 2 Char1"/>
    <w:basedOn w:val="a0"/>
    <w:link w:val="23"/>
    <w:uiPriority w:val="99"/>
    <w:qFormat/>
    <w:rPr>
      <w:rFonts w:ascii="Calibri" w:eastAsia="宋体" w:hAnsi="Calibri" w:cs="Times New Roman"/>
      <w:kern w:val="0"/>
      <w:sz w:val="22"/>
      <w:szCs w:val="20"/>
      <w:lang w:val="zh-CN" w:eastAsia="zh-CN"/>
    </w:rPr>
  </w:style>
  <w:style w:type="character" w:customStyle="1" w:styleId="BodyText2Char">
    <w:name w:val="Body Text 2 Char"/>
    <w:uiPriority w:val="99"/>
    <w:qFormat/>
    <w:locked/>
    <w:rPr>
      <w:rFonts w:cs="Times New Roman"/>
      <w:sz w:val="22"/>
    </w:rPr>
  </w:style>
  <w:style w:type="character" w:customStyle="1" w:styleId="Char11">
    <w:name w:val="纯文本 Char1"/>
    <w:basedOn w:val="a0"/>
    <w:link w:val="a7"/>
    <w:uiPriority w:val="99"/>
    <w:qFormat/>
    <w:rPr>
      <w:rFonts w:ascii="宋体" w:eastAsia="宋体" w:hAnsi="Calibri" w:cs="Times New Roman"/>
      <w:kern w:val="1"/>
      <w:sz w:val="20"/>
      <w:szCs w:val="20"/>
      <w:lang w:val="zh-CN" w:eastAsia="ar-SA"/>
    </w:rPr>
  </w:style>
  <w:style w:type="character" w:customStyle="1" w:styleId="PlainTextChar">
    <w:name w:val="Plain Text Char"/>
    <w:uiPriority w:val="99"/>
    <w:qFormat/>
    <w:locked/>
    <w:rPr>
      <w:rFonts w:ascii="宋体" w:eastAsia="宋体" w:cs="Times New Roman"/>
      <w:kern w:val="1"/>
      <w:lang w:eastAsia="ar-SA" w:bidi="ar-SA"/>
    </w:rPr>
  </w:style>
  <w:style w:type="paragraph" w:styleId="afe">
    <w:name w:val="No Spacing"/>
    <w:uiPriority w:val="99"/>
    <w:qFormat/>
    <w:pPr>
      <w:widowControl w:val="0"/>
      <w:spacing w:line="360" w:lineRule="auto"/>
      <w:ind w:firstLineChars="200" w:firstLine="200"/>
      <w:jc w:val="both"/>
    </w:pPr>
    <w:rPr>
      <w:rFonts w:cs="宋体"/>
      <w:kern w:val="2"/>
      <w:sz w:val="24"/>
      <w:szCs w:val="21"/>
    </w:rPr>
  </w:style>
  <w:style w:type="character" w:customStyle="1" w:styleId="Charc">
    <w:name w:val="内文 Char"/>
    <w:uiPriority w:val="99"/>
    <w:qFormat/>
    <w:locked/>
    <w:rPr>
      <w:rFonts w:ascii="Times New Roman" w:eastAsia="文鼎书宋简" w:hAnsi="Times New Roman" w:cs="Times New Roman"/>
      <w:bCs/>
      <w:kern w:val="0"/>
      <w:sz w:val="20"/>
      <w:szCs w:val="20"/>
    </w:rPr>
  </w:style>
  <w:style w:type="character" w:customStyle="1" w:styleId="Chard">
    <w:name w:val="内文小标题 Char"/>
    <w:uiPriority w:val="99"/>
    <w:locked/>
    <w:rPr>
      <w:rFonts w:ascii="黑体" w:eastAsia="黑体" w:hAnsi="Times New Roman" w:cs="Times New Roman"/>
      <w:bCs/>
      <w:kern w:val="0"/>
      <w:sz w:val="21"/>
      <w:szCs w:val="21"/>
    </w:rPr>
  </w:style>
  <w:style w:type="paragraph" w:customStyle="1" w:styleId="60">
    <w:name w:val="列出段落6"/>
    <w:basedOn w:val="a"/>
    <w:pPr>
      <w:ind w:firstLineChars="200" w:firstLine="420"/>
    </w:pPr>
    <w:rPr>
      <w:rFonts w:ascii="Times New Roman" w:eastAsia="宋体" w:hAnsi="Times New Roman" w:cs="Times New Roman"/>
      <w:szCs w:val="21"/>
    </w:rPr>
  </w:style>
  <w:style w:type="character" w:customStyle="1" w:styleId="Char5">
    <w:name w:val="副标题 Char"/>
    <w:basedOn w:val="a0"/>
    <w:link w:val="ac"/>
    <w:uiPriority w:val="11"/>
    <w:qFormat/>
    <w:rPr>
      <w:rFonts w:ascii="Cambria" w:eastAsia="宋体" w:hAnsi="Cambria" w:cs="Times New Roman"/>
      <w:b/>
      <w:bCs/>
      <w:kern w:val="28"/>
      <w:sz w:val="32"/>
      <w:szCs w:val="32"/>
      <w:lang w:val="zh-CN" w:eastAsia="zh-CN"/>
    </w:rPr>
  </w:style>
  <w:style w:type="table" w:customStyle="1" w:styleId="1c">
    <w:name w:val="网格型1"/>
    <w:basedOn w:val="a1"/>
    <w:uiPriority w:val="5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9"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unhideWhenUsed="1" w:qFormat="1"/>
    <w:lsdException w:name="Body Text Indent 3" w:qFormat="1"/>
    <w:lsdException w:name="Block Text" w:semiHidden="1" w:unhideWhenUsed="1"/>
    <w:lsdException w:name="FollowedHyperlink" w:unhideWhenUsed="1" w:qFormat="1"/>
    <w:lsdException w:name="Strong" w:uiPriority="0" w:qFormat="1"/>
    <w:lsdException w:name="Emphasis"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keepNext/>
      <w:spacing w:after="120"/>
      <w:jc w:val="center"/>
      <w:outlineLvl w:val="0"/>
    </w:pPr>
    <w:rPr>
      <w:rFonts w:ascii="Times New Roman" w:eastAsia="黑体" w:hAnsi="Times New Roman" w:cs="Times New Roman"/>
      <w:sz w:val="30"/>
      <w:szCs w:val="30"/>
      <w:lang w:val="zh-CN"/>
    </w:rPr>
  </w:style>
  <w:style w:type="paragraph" w:styleId="2">
    <w:name w:val="heading 2"/>
    <w:basedOn w:val="a"/>
    <w:next w:val="a"/>
    <w:link w:val="2Char"/>
    <w:uiPriority w:val="9"/>
    <w:qFormat/>
    <w:pPr>
      <w:keepNext/>
      <w:ind w:firstLineChars="180" w:firstLine="180"/>
      <w:outlineLvl w:val="1"/>
    </w:pPr>
    <w:rPr>
      <w:rFonts w:ascii="Times New Roman" w:eastAsia="黑体" w:hAnsi="Times New Roman" w:cs="Times New Roman"/>
      <w:bCs/>
      <w:sz w:val="24"/>
      <w:szCs w:val="24"/>
      <w:lang w:val="zh-CN"/>
    </w:rPr>
  </w:style>
  <w:style w:type="paragraph" w:styleId="3">
    <w:name w:val="heading 3"/>
    <w:basedOn w:val="a"/>
    <w:next w:val="a"/>
    <w:link w:val="3Char"/>
    <w:uiPriority w:val="99"/>
    <w:qFormat/>
    <w:pPr>
      <w:keepNext/>
      <w:keepLines/>
      <w:spacing w:before="120" w:line="360" w:lineRule="exact"/>
      <w:outlineLvl w:val="2"/>
    </w:pPr>
    <w:rPr>
      <w:rFonts w:ascii="Calibri" w:eastAsia="黑体" w:hAnsi="Calibri" w:cs="Times New Roman"/>
      <w:b/>
      <w:bCs/>
      <w:sz w:val="24"/>
      <w:szCs w:val="32"/>
      <w:lang w:val="zh-CN"/>
    </w:rPr>
  </w:style>
  <w:style w:type="paragraph" w:styleId="4">
    <w:name w:val="heading 4"/>
    <w:basedOn w:val="a"/>
    <w:next w:val="a"/>
    <w:link w:val="4Char"/>
    <w:uiPriority w:val="99"/>
    <w:qFormat/>
    <w:pPr>
      <w:keepNext/>
      <w:keepLines/>
      <w:spacing w:before="280" w:after="290" w:line="376" w:lineRule="auto"/>
      <w:outlineLvl w:val="3"/>
    </w:pPr>
    <w:rPr>
      <w:rFonts w:ascii="Arial" w:eastAsia="黑体" w:hAnsi="Arial" w:cs="Times New Roman"/>
      <w:b/>
      <w:bCs/>
      <w:kern w:val="0"/>
      <w:sz w:val="28"/>
      <w:szCs w:val="28"/>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pPr>
    <w:rPr>
      <w:rFonts w:ascii="黑体" w:eastAsia="黑体" w:cs="黑体"/>
      <w:color w:val="000000"/>
      <w:sz w:val="24"/>
      <w:szCs w:val="24"/>
    </w:rPr>
  </w:style>
  <w:style w:type="paragraph" w:styleId="7">
    <w:name w:val="toc 7"/>
    <w:basedOn w:val="a"/>
    <w:next w:val="a"/>
    <w:uiPriority w:val="39"/>
    <w:qFormat/>
    <w:pPr>
      <w:ind w:leftChars="1200" w:left="2520"/>
    </w:pPr>
    <w:rPr>
      <w:rFonts w:ascii="Calibri" w:eastAsia="宋体" w:hAnsi="Calibri" w:cs="黑体"/>
    </w:rPr>
  </w:style>
  <w:style w:type="paragraph" w:styleId="a3">
    <w:name w:val="Document Map"/>
    <w:basedOn w:val="a"/>
    <w:link w:val="Char1"/>
    <w:uiPriority w:val="99"/>
    <w:qFormat/>
    <w:pPr>
      <w:shd w:val="clear" w:color="auto" w:fill="000080"/>
    </w:pPr>
    <w:rPr>
      <w:rFonts w:ascii="Calibri" w:eastAsia="宋体" w:hAnsi="Calibri" w:cs="Times New Roman"/>
      <w:kern w:val="0"/>
      <w:sz w:val="20"/>
      <w:szCs w:val="20"/>
      <w:shd w:val="clear" w:color="auto" w:fill="000080"/>
      <w:lang w:val="zh-CN"/>
    </w:rPr>
  </w:style>
  <w:style w:type="paragraph" w:styleId="a4">
    <w:name w:val="annotation text"/>
    <w:basedOn w:val="a"/>
    <w:link w:val="Char"/>
    <w:uiPriority w:val="99"/>
    <w:qFormat/>
    <w:pPr>
      <w:jc w:val="left"/>
    </w:pPr>
    <w:rPr>
      <w:rFonts w:ascii="Calibri" w:eastAsia="宋体" w:hAnsi="Calibri" w:cs="Times New Roman"/>
      <w:kern w:val="0"/>
      <w:sz w:val="15"/>
      <w:szCs w:val="20"/>
      <w:lang w:val="zh-CN"/>
    </w:rPr>
  </w:style>
  <w:style w:type="paragraph" w:styleId="a5">
    <w:name w:val="Body Text"/>
    <w:basedOn w:val="a"/>
    <w:link w:val="Char0"/>
    <w:uiPriority w:val="99"/>
    <w:unhideWhenUsed/>
    <w:qFormat/>
    <w:pPr>
      <w:jc w:val="center"/>
    </w:pPr>
    <w:rPr>
      <w:rFonts w:ascii="Times New Roman" w:eastAsia="宋体" w:hAnsi="Times New Roman" w:cs="Times New Roman"/>
      <w:sz w:val="15"/>
      <w:szCs w:val="20"/>
      <w:lang w:val="zh-CN"/>
    </w:rPr>
  </w:style>
  <w:style w:type="paragraph" w:styleId="a6">
    <w:name w:val="Body Text Indent"/>
    <w:basedOn w:val="a"/>
    <w:link w:val="Char10"/>
    <w:uiPriority w:val="99"/>
    <w:qFormat/>
    <w:pPr>
      <w:spacing w:line="400" w:lineRule="atLeast"/>
      <w:ind w:rightChars="183" w:right="384" w:firstLine="420"/>
    </w:pPr>
    <w:rPr>
      <w:rFonts w:ascii="Calibri" w:eastAsia="宋体" w:hAnsi="Calibri" w:cs="Times New Roman"/>
      <w:kern w:val="0"/>
      <w:sz w:val="24"/>
      <w:szCs w:val="24"/>
      <w:lang w:val="zh-CN"/>
    </w:rPr>
  </w:style>
  <w:style w:type="paragraph" w:styleId="20">
    <w:name w:val="List 2"/>
    <w:basedOn w:val="a"/>
    <w:uiPriority w:val="99"/>
    <w:qFormat/>
    <w:pPr>
      <w:ind w:left="840" w:hanging="420"/>
    </w:pPr>
    <w:rPr>
      <w:rFonts w:ascii="Times New Roman" w:eastAsia="宋体" w:hAnsi="Times New Roman" w:cs="Times New Roman"/>
      <w:szCs w:val="20"/>
    </w:rPr>
  </w:style>
  <w:style w:type="paragraph" w:styleId="5">
    <w:name w:val="toc 5"/>
    <w:basedOn w:val="a"/>
    <w:next w:val="a"/>
    <w:uiPriority w:val="39"/>
    <w:qFormat/>
    <w:pPr>
      <w:ind w:leftChars="800" w:left="1680"/>
    </w:pPr>
    <w:rPr>
      <w:rFonts w:ascii="Calibri" w:eastAsia="宋体" w:hAnsi="Calibri" w:cs="黑体"/>
    </w:rPr>
  </w:style>
  <w:style w:type="paragraph" w:styleId="30">
    <w:name w:val="toc 3"/>
    <w:basedOn w:val="a"/>
    <w:next w:val="a"/>
    <w:uiPriority w:val="39"/>
    <w:qFormat/>
    <w:pPr>
      <w:ind w:leftChars="400" w:left="840"/>
    </w:pPr>
    <w:rPr>
      <w:rFonts w:ascii="Calibri" w:eastAsia="宋体" w:hAnsi="Calibri" w:cs="黑体"/>
    </w:rPr>
  </w:style>
  <w:style w:type="paragraph" w:styleId="a7">
    <w:name w:val="Plain Text"/>
    <w:basedOn w:val="a"/>
    <w:link w:val="Char11"/>
    <w:uiPriority w:val="99"/>
    <w:qFormat/>
    <w:pPr>
      <w:suppressAutoHyphens/>
    </w:pPr>
    <w:rPr>
      <w:rFonts w:ascii="宋体" w:eastAsia="宋体" w:hAnsi="Calibri" w:cs="Times New Roman"/>
      <w:kern w:val="1"/>
      <w:sz w:val="20"/>
      <w:szCs w:val="20"/>
      <w:lang w:val="zh-CN" w:eastAsia="ar-SA"/>
    </w:rPr>
  </w:style>
  <w:style w:type="paragraph" w:styleId="8">
    <w:name w:val="toc 8"/>
    <w:basedOn w:val="a"/>
    <w:next w:val="a"/>
    <w:uiPriority w:val="39"/>
    <w:qFormat/>
    <w:pPr>
      <w:ind w:leftChars="1400" w:left="2940"/>
    </w:pPr>
    <w:rPr>
      <w:rFonts w:ascii="Calibri" w:eastAsia="宋体" w:hAnsi="Calibri" w:cs="黑体"/>
    </w:rPr>
  </w:style>
  <w:style w:type="paragraph" w:styleId="a8">
    <w:name w:val="Date"/>
    <w:basedOn w:val="a"/>
    <w:next w:val="a"/>
    <w:link w:val="Char12"/>
    <w:uiPriority w:val="99"/>
    <w:qFormat/>
    <w:pPr>
      <w:ind w:leftChars="2500" w:left="100"/>
    </w:pPr>
    <w:rPr>
      <w:rFonts w:ascii="Times New Roman" w:eastAsia="宋体" w:hAnsi="Times New Roman" w:cs="Times New Roman"/>
      <w:kern w:val="0"/>
      <w:sz w:val="20"/>
      <w:szCs w:val="20"/>
    </w:rPr>
  </w:style>
  <w:style w:type="paragraph" w:styleId="21">
    <w:name w:val="Body Text Indent 2"/>
    <w:basedOn w:val="a"/>
    <w:link w:val="2Char1"/>
    <w:uiPriority w:val="99"/>
    <w:unhideWhenUsed/>
    <w:qFormat/>
    <w:pPr>
      <w:spacing w:after="120" w:line="480" w:lineRule="auto"/>
      <w:ind w:leftChars="200" w:left="420"/>
    </w:pPr>
    <w:rPr>
      <w:rFonts w:ascii="Calibri" w:eastAsia="宋体" w:hAnsi="Calibri" w:cs="Times New Roman"/>
      <w:lang w:val="zh-CN"/>
    </w:rPr>
  </w:style>
  <w:style w:type="paragraph" w:styleId="a9">
    <w:name w:val="Balloon Text"/>
    <w:basedOn w:val="a"/>
    <w:link w:val="Char2"/>
    <w:uiPriority w:val="99"/>
    <w:unhideWhenUsed/>
    <w:qFormat/>
    <w:rPr>
      <w:rFonts w:ascii="Times New Roman" w:eastAsia="宋体" w:hAnsi="Times New Roman" w:cs="Times New Roman"/>
      <w:sz w:val="18"/>
      <w:szCs w:val="18"/>
      <w:lang w:val="zh-CN"/>
    </w:rPr>
  </w:style>
  <w:style w:type="paragraph" w:styleId="aa">
    <w:name w:val="footer"/>
    <w:basedOn w:val="a"/>
    <w:link w:val="Char3"/>
    <w:uiPriority w:val="99"/>
    <w:unhideWhenUsed/>
    <w:qFormat/>
    <w:pPr>
      <w:tabs>
        <w:tab w:val="center" w:pos="4153"/>
        <w:tab w:val="right" w:pos="8306"/>
      </w:tabs>
      <w:snapToGrid w:val="0"/>
      <w:jc w:val="left"/>
    </w:pPr>
    <w:rPr>
      <w:sz w:val="18"/>
      <w:szCs w:val="18"/>
    </w:rPr>
  </w:style>
  <w:style w:type="paragraph" w:styleId="ab">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rPr>
      <w:rFonts w:ascii="Times New Roman" w:eastAsia="宋体" w:hAnsi="Times New Roman" w:cs="Times New Roman"/>
      <w:szCs w:val="20"/>
    </w:rPr>
  </w:style>
  <w:style w:type="paragraph" w:styleId="40">
    <w:name w:val="toc 4"/>
    <w:basedOn w:val="a"/>
    <w:next w:val="a"/>
    <w:uiPriority w:val="39"/>
    <w:qFormat/>
    <w:pPr>
      <w:ind w:leftChars="600" w:left="1260"/>
    </w:pPr>
    <w:rPr>
      <w:rFonts w:ascii="Calibri" w:eastAsia="宋体" w:hAnsi="Calibri" w:cs="黑体"/>
    </w:rPr>
  </w:style>
  <w:style w:type="paragraph" w:styleId="ac">
    <w:name w:val="Subtitle"/>
    <w:basedOn w:val="a"/>
    <w:next w:val="a"/>
    <w:link w:val="Char5"/>
    <w:uiPriority w:val="11"/>
    <w:qFormat/>
    <w:pPr>
      <w:spacing w:before="240" w:after="60" w:line="312" w:lineRule="auto"/>
      <w:jc w:val="center"/>
      <w:outlineLvl w:val="1"/>
    </w:pPr>
    <w:rPr>
      <w:rFonts w:ascii="Cambria" w:eastAsia="宋体" w:hAnsi="Cambria" w:cs="Times New Roman"/>
      <w:b/>
      <w:bCs/>
      <w:kern w:val="28"/>
      <w:sz w:val="32"/>
      <w:szCs w:val="32"/>
      <w:lang w:val="zh-CN"/>
    </w:rPr>
  </w:style>
  <w:style w:type="paragraph" w:styleId="ad">
    <w:name w:val="List"/>
    <w:basedOn w:val="a"/>
    <w:uiPriority w:val="99"/>
    <w:qFormat/>
    <w:pPr>
      <w:ind w:left="420" w:hanging="420"/>
    </w:pPr>
    <w:rPr>
      <w:rFonts w:ascii="Times New Roman" w:eastAsia="宋体" w:hAnsi="Times New Roman" w:cs="Times New Roman"/>
      <w:szCs w:val="20"/>
    </w:rPr>
  </w:style>
  <w:style w:type="paragraph" w:styleId="6">
    <w:name w:val="toc 6"/>
    <w:basedOn w:val="a"/>
    <w:next w:val="a"/>
    <w:uiPriority w:val="39"/>
    <w:qFormat/>
    <w:pPr>
      <w:ind w:leftChars="1000" w:left="2100"/>
    </w:pPr>
    <w:rPr>
      <w:rFonts w:ascii="Calibri" w:eastAsia="宋体" w:hAnsi="Calibri" w:cs="黑体"/>
    </w:rPr>
  </w:style>
  <w:style w:type="paragraph" w:styleId="31">
    <w:name w:val="Body Text Indent 3"/>
    <w:basedOn w:val="a"/>
    <w:link w:val="3Char1"/>
    <w:uiPriority w:val="99"/>
    <w:qFormat/>
    <w:pPr>
      <w:spacing w:after="120"/>
      <w:ind w:leftChars="200" w:left="420"/>
    </w:pPr>
    <w:rPr>
      <w:rFonts w:ascii="Calibri" w:eastAsia="宋体" w:hAnsi="Calibri" w:cs="Times New Roman"/>
      <w:kern w:val="0"/>
      <w:sz w:val="16"/>
      <w:szCs w:val="16"/>
      <w:lang w:val="zh-CN"/>
    </w:rPr>
  </w:style>
  <w:style w:type="paragraph" w:styleId="22">
    <w:name w:val="toc 2"/>
    <w:basedOn w:val="a"/>
    <w:next w:val="a"/>
    <w:uiPriority w:val="39"/>
    <w:qFormat/>
    <w:pPr>
      <w:ind w:leftChars="200" w:left="420"/>
    </w:pPr>
    <w:rPr>
      <w:rFonts w:ascii="Calibri" w:eastAsia="宋体" w:hAnsi="Calibri" w:cs="黑体"/>
    </w:rPr>
  </w:style>
  <w:style w:type="paragraph" w:styleId="9">
    <w:name w:val="toc 9"/>
    <w:basedOn w:val="a"/>
    <w:next w:val="a"/>
    <w:uiPriority w:val="39"/>
    <w:qFormat/>
    <w:pPr>
      <w:ind w:leftChars="1600" w:left="3360"/>
    </w:pPr>
    <w:rPr>
      <w:rFonts w:ascii="Calibri" w:eastAsia="宋体" w:hAnsi="Calibri" w:cs="黑体"/>
    </w:rPr>
  </w:style>
  <w:style w:type="paragraph" w:styleId="23">
    <w:name w:val="Body Text 2"/>
    <w:basedOn w:val="a"/>
    <w:link w:val="2Char10"/>
    <w:uiPriority w:val="99"/>
    <w:qFormat/>
    <w:pPr>
      <w:spacing w:after="120" w:line="480" w:lineRule="auto"/>
    </w:pPr>
    <w:rPr>
      <w:rFonts w:ascii="Calibri" w:eastAsia="宋体" w:hAnsi="Calibri" w:cs="Times New Roman"/>
      <w:kern w:val="0"/>
      <w:sz w:val="22"/>
      <w:szCs w:val="20"/>
      <w:lang w:val="zh-CN"/>
    </w:rPr>
  </w:style>
  <w:style w:type="paragraph" w:styleId="HTML">
    <w:name w:val="HTML Preformatted"/>
    <w:basedOn w:val="a"/>
    <w:link w:val="HTMLChar1"/>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Calibri" w:cs="Times New Roman"/>
      <w:kern w:val="0"/>
      <w:sz w:val="20"/>
      <w:szCs w:val="20"/>
      <w:lang w:val="zh-CN"/>
    </w:rPr>
  </w:style>
  <w:style w:type="paragraph" w:styleId="ae">
    <w:name w:val="Normal (Web)"/>
    <w:basedOn w:val="a"/>
    <w:qFormat/>
    <w:pPr>
      <w:widowControl/>
      <w:spacing w:before="100" w:beforeAutospacing="1" w:after="100" w:afterAutospacing="1"/>
      <w:jc w:val="left"/>
    </w:pPr>
    <w:rPr>
      <w:rFonts w:ascii="宋体" w:eastAsia="宋体" w:hAnsi="宋体" w:cs="宋体"/>
      <w:kern w:val="0"/>
      <w:sz w:val="24"/>
      <w:szCs w:val="24"/>
    </w:rPr>
  </w:style>
  <w:style w:type="paragraph" w:styleId="af">
    <w:name w:val="annotation subject"/>
    <w:basedOn w:val="a4"/>
    <w:next w:val="a4"/>
    <w:link w:val="Char13"/>
    <w:uiPriority w:val="99"/>
    <w:qFormat/>
    <w:rPr>
      <w:b/>
      <w:bCs/>
      <w:kern w:val="2"/>
      <w:sz w:val="21"/>
      <w:szCs w:val="21"/>
    </w:rPr>
  </w:style>
  <w:style w:type="table" w:styleId="af0">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qFormat/>
    <w:rPr>
      <w:b/>
      <w:bCs/>
    </w:rPr>
  </w:style>
  <w:style w:type="character" w:styleId="af2">
    <w:name w:val="page number"/>
    <w:basedOn w:val="a0"/>
    <w:uiPriority w:val="99"/>
    <w:unhideWhenUsed/>
    <w:qFormat/>
  </w:style>
  <w:style w:type="character" w:styleId="af3">
    <w:name w:val="FollowedHyperlink"/>
    <w:uiPriority w:val="99"/>
    <w:unhideWhenUsed/>
    <w:qFormat/>
    <w:rPr>
      <w:color w:val="800080"/>
      <w:u w:val="single"/>
    </w:rPr>
  </w:style>
  <w:style w:type="character" w:styleId="af4">
    <w:name w:val="Emphasis"/>
    <w:uiPriority w:val="99"/>
    <w:qFormat/>
    <w:rPr>
      <w:rFonts w:ascii="Times New Roman" w:hAnsi="Times New Roman" w:cs="Times New Roman" w:hint="default"/>
      <w:i/>
      <w:iCs/>
    </w:rPr>
  </w:style>
  <w:style w:type="character" w:styleId="af5">
    <w:name w:val="Hyperlink"/>
    <w:uiPriority w:val="99"/>
    <w:rPr>
      <w:color w:val="0000FF"/>
      <w:u w:val="single"/>
    </w:rPr>
  </w:style>
  <w:style w:type="character" w:styleId="af6">
    <w:name w:val="annotation reference"/>
    <w:semiHidden/>
    <w:qFormat/>
    <w:rPr>
      <w:sz w:val="21"/>
      <w:szCs w:val="21"/>
    </w:rPr>
  </w:style>
  <w:style w:type="character" w:customStyle="1" w:styleId="Char4">
    <w:name w:val="页眉 Char"/>
    <w:basedOn w:val="a0"/>
    <w:link w:val="ab"/>
    <w:uiPriority w:val="99"/>
    <w:qFormat/>
    <w:rPr>
      <w:sz w:val="18"/>
      <w:szCs w:val="18"/>
    </w:rPr>
  </w:style>
  <w:style w:type="character" w:customStyle="1" w:styleId="Char3">
    <w:name w:val="页脚 Char"/>
    <w:basedOn w:val="a0"/>
    <w:link w:val="aa"/>
    <w:uiPriority w:val="99"/>
    <w:qFormat/>
    <w:rPr>
      <w:sz w:val="18"/>
      <w:szCs w:val="18"/>
    </w:rPr>
  </w:style>
  <w:style w:type="character" w:customStyle="1" w:styleId="1Char">
    <w:name w:val="标题 1 Char"/>
    <w:basedOn w:val="a0"/>
    <w:link w:val="1"/>
    <w:uiPriority w:val="99"/>
    <w:qFormat/>
    <w:rPr>
      <w:rFonts w:ascii="Times New Roman" w:eastAsia="黑体" w:hAnsi="Times New Roman" w:cs="Times New Roman"/>
      <w:sz w:val="30"/>
      <w:szCs w:val="30"/>
      <w:lang w:val="zh-CN" w:eastAsia="zh-CN"/>
    </w:rPr>
  </w:style>
  <w:style w:type="character" w:customStyle="1" w:styleId="2Char">
    <w:name w:val="标题 2 Char"/>
    <w:basedOn w:val="a0"/>
    <w:link w:val="2"/>
    <w:uiPriority w:val="9"/>
    <w:qFormat/>
    <w:rPr>
      <w:rFonts w:ascii="Times New Roman" w:eastAsia="黑体" w:hAnsi="Times New Roman" w:cs="Times New Roman"/>
      <w:bCs/>
      <w:sz w:val="24"/>
      <w:szCs w:val="24"/>
      <w:lang w:val="zh-CN" w:eastAsia="zh-CN"/>
    </w:rPr>
  </w:style>
  <w:style w:type="character" w:customStyle="1" w:styleId="3Char">
    <w:name w:val="标题 3 Char"/>
    <w:basedOn w:val="a0"/>
    <w:link w:val="3"/>
    <w:uiPriority w:val="99"/>
    <w:qFormat/>
    <w:rPr>
      <w:rFonts w:ascii="Calibri" w:eastAsia="黑体" w:hAnsi="Calibri" w:cs="Times New Roman"/>
      <w:b/>
      <w:bCs/>
      <w:sz w:val="24"/>
      <w:szCs w:val="32"/>
      <w:lang w:val="zh-CN" w:eastAsia="zh-CN"/>
    </w:rPr>
  </w:style>
  <w:style w:type="character" w:customStyle="1" w:styleId="4Char">
    <w:name w:val="标题 4 Char"/>
    <w:basedOn w:val="a0"/>
    <w:link w:val="4"/>
    <w:uiPriority w:val="99"/>
    <w:rPr>
      <w:rFonts w:ascii="Arial" w:eastAsia="黑体" w:hAnsi="Arial" w:cs="Times New Roman"/>
      <w:b/>
      <w:bCs/>
      <w:kern w:val="0"/>
      <w:sz w:val="28"/>
      <w:szCs w:val="28"/>
      <w:lang w:val="zh-CN" w:eastAsia="zh-CN"/>
    </w:rPr>
  </w:style>
  <w:style w:type="character" w:customStyle="1" w:styleId="Char0">
    <w:name w:val="正文文本 Char"/>
    <w:basedOn w:val="a0"/>
    <w:link w:val="a5"/>
    <w:uiPriority w:val="99"/>
    <w:qFormat/>
    <w:rPr>
      <w:rFonts w:ascii="Times New Roman" w:eastAsia="宋体" w:hAnsi="Times New Roman" w:cs="Times New Roman"/>
      <w:sz w:val="15"/>
      <w:szCs w:val="20"/>
      <w:lang w:val="zh-CN" w:eastAsia="zh-CN"/>
    </w:rPr>
  </w:style>
  <w:style w:type="paragraph" w:customStyle="1" w:styleId="11">
    <w:name w:val="内容1"/>
    <w:basedOn w:val="a"/>
    <w:qFormat/>
    <w:pPr>
      <w:spacing w:line="360" w:lineRule="auto"/>
      <w:ind w:firstLineChars="200" w:firstLine="640"/>
    </w:pPr>
    <w:rPr>
      <w:rFonts w:ascii="Times New Roman" w:eastAsia="汉仪书宋二简" w:hAnsi="Times New Roman" w:cs="Times New Roman"/>
      <w:szCs w:val="20"/>
    </w:rPr>
  </w:style>
  <w:style w:type="paragraph" w:customStyle="1" w:styleId="af7">
    <w:name w:val="一二三四五"/>
    <w:basedOn w:val="a"/>
    <w:qFormat/>
    <w:pPr>
      <w:spacing w:line="360" w:lineRule="auto"/>
      <w:ind w:firstLineChars="200" w:firstLine="640"/>
    </w:pPr>
    <w:rPr>
      <w:rFonts w:ascii="Times New Roman" w:eastAsia="黑体" w:hAnsi="Times New Roman" w:cs="Times New Roman"/>
      <w:sz w:val="24"/>
      <w:szCs w:val="20"/>
    </w:rPr>
  </w:style>
  <w:style w:type="paragraph" w:customStyle="1" w:styleId="af8">
    <w:name w:val="大标"/>
    <w:basedOn w:val="a"/>
    <w:qFormat/>
    <w:pPr>
      <w:spacing w:after="120"/>
      <w:jc w:val="center"/>
    </w:pPr>
    <w:rPr>
      <w:rFonts w:ascii="Times New Roman" w:eastAsia="黑体" w:hAnsi="Times New Roman" w:cs="Times New Roman"/>
      <w:sz w:val="30"/>
      <w:szCs w:val="20"/>
    </w:rPr>
  </w:style>
  <w:style w:type="paragraph" w:styleId="af9">
    <w:name w:val="List Paragraph"/>
    <w:basedOn w:val="a"/>
    <w:uiPriority w:val="99"/>
    <w:qFormat/>
    <w:pPr>
      <w:ind w:firstLineChars="200" w:firstLine="420"/>
    </w:pPr>
    <w:rPr>
      <w:rFonts w:ascii="Times New Roman" w:eastAsia="宋体" w:hAnsi="Times New Roman" w:cs="Times New Roman"/>
      <w:szCs w:val="21"/>
    </w:rPr>
  </w:style>
  <w:style w:type="character" w:customStyle="1" w:styleId="Char2">
    <w:name w:val="批注框文本 Char"/>
    <w:basedOn w:val="a0"/>
    <w:link w:val="a9"/>
    <w:uiPriority w:val="99"/>
    <w:qFormat/>
    <w:rPr>
      <w:rFonts w:ascii="Times New Roman" w:eastAsia="宋体" w:hAnsi="Times New Roman" w:cs="Times New Roman"/>
      <w:sz w:val="18"/>
      <w:szCs w:val="18"/>
      <w:lang w:val="zh-CN" w:eastAsia="zh-CN"/>
    </w:rPr>
  </w:style>
  <w:style w:type="character" w:customStyle="1" w:styleId="Char6">
    <w:name w:val="批注主题 Char"/>
    <w:link w:val="12"/>
    <w:uiPriority w:val="99"/>
    <w:qFormat/>
    <w:rPr>
      <w:rFonts w:ascii="Calibri" w:hAnsi="Calibri"/>
      <w:b/>
      <w:bCs/>
      <w:sz w:val="15"/>
      <w:szCs w:val="21"/>
    </w:rPr>
  </w:style>
  <w:style w:type="paragraph" w:customStyle="1" w:styleId="12">
    <w:name w:val="批注主题1"/>
    <w:basedOn w:val="a4"/>
    <w:next w:val="a4"/>
    <w:link w:val="Char6"/>
    <w:uiPriority w:val="99"/>
    <w:qFormat/>
    <w:rPr>
      <w:rFonts w:eastAsiaTheme="minorEastAsia" w:cstheme="minorBidi"/>
      <w:b/>
      <w:bCs/>
      <w:kern w:val="2"/>
      <w:szCs w:val="21"/>
      <w:lang w:val="en-US"/>
    </w:rPr>
  </w:style>
  <w:style w:type="character" w:customStyle="1" w:styleId="Char">
    <w:name w:val="批注文字 Char"/>
    <w:basedOn w:val="a0"/>
    <w:link w:val="a4"/>
    <w:uiPriority w:val="99"/>
    <w:qFormat/>
    <w:rPr>
      <w:rFonts w:ascii="Calibri" w:eastAsia="宋体" w:hAnsi="Calibri" w:cs="Times New Roman"/>
      <w:kern w:val="0"/>
      <w:sz w:val="15"/>
      <w:szCs w:val="20"/>
      <w:lang w:val="zh-CN" w:eastAsia="zh-CN"/>
    </w:rPr>
  </w:style>
  <w:style w:type="character" w:customStyle="1" w:styleId="Char14">
    <w:name w:val="批注文字 Char1"/>
    <w:semiHidden/>
    <w:qFormat/>
    <w:rPr>
      <w:kern w:val="2"/>
      <w:sz w:val="21"/>
    </w:rPr>
  </w:style>
  <w:style w:type="character" w:customStyle="1" w:styleId="Char7">
    <w:name w:val="文档结构图 Char"/>
    <w:link w:val="13"/>
    <w:uiPriority w:val="99"/>
    <w:qFormat/>
    <w:rPr>
      <w:shd w:val="clear" w:color="auto" w:fill="000080"/>
    </w:rPr>
  </w:style>
  <w:style w:type="paragraph" w:customStyle="1" w:styleId="13">
    <w:name w:val="文档结构图1"/>
    <w:basedOn w:val="a"/>
    <w:link w:val="Char7"/>
    <w:uiPriority w:val="99"/>
    <w:qFormat/>
    <w:pPr>
      <w:shd w:val="clear" w:color="auto" w:fill="000080"/>
    </w:pPr>
    <w:rPr>
      <w:shd w:val="clear" w:color="auto" w:fill="000080"/>
    </w:rPr>
  </w:style>
  <w:style w:type="character" w:customStyle="1" w:styleId="Char8">
    <w:name w:val="纯文本 Char"/>
    <w:link w:val="14"/>
    <w:uiPriority w:val="99"/>
    <w:qFormat/>
    <w:rPr>
      <w:rFonts w:ascii="宋体" w:hAnsi="宋体"/>
      <w:kern w:val="1"/>
      <w:lang w:eastAsia="ar-SA"/>
    </w:rPr>
  </w:style>
  <w:style w:type="paragraph" w:customStyle="1" w:styleId="14">
    <w:name w:val="纯文本1"/>
    <w:basedOn w:val="a"/>
    <w:link w:val="Char8"/>
    <w:uiPriority w:val="99"/>
    <w:qFormat/>
    <w:pPr>
      <w:suppressAutoHyphens/>
    </w:pPr>
    <w:rPr>
      <w:rFonts w:ascii="宋体" w:hAnsi="宋体"/>
      <w:kern w:val="1"/>
      <w:lang w:eastAsia="ar-SA"/>
    </w:rPr>
  </w:style>
  <w:style w:type="character" w:customStyle="1" w:styleId="Char9">
    <w:name w:val="日期 Char"/>
    <w:link w:val="15"/>
    <w:uiPriority w:val="99"/>
    <w:qFormat/>
  </w:style>
  <w:style w:type="paragraph" w:customStyle="1" w:styleId="15">
    <w:name w:val="日期1"/>
    <w:basedOn w:val="a"/>
    <w:next w:val="a"/>
    <w:link w:val="Char9"/>
    <w:uiPriority w:val="99"/>
    <w:qFormat/>
    <w:pPr>
      <w:ind w:leftChars="2500" w:left="100"/>
    </w:pPr>
  </w:style>
  <w:style w:type="character" w:customStyle="1" w:styleId="2Char0">
    <w:name w:val="正文文本缩进 2 Char"/>
    <w:link w:val="210"/>
    <w:uiPriority w:val="99"/>
    <w:qFormat/>
    <w:rPr>
      <w:rFonts w:ascii="宋体"/>
      <w:szCs w:val="24"/>
    </w:rPr>
  </w:style>
  <w:style w:type="paragraph" w:customStyle="1" w:styleId="210">
    <w:name w:val="正文文本缩进 21"/>
    <w:basedOn w:val="a"/>
    <w:link w:val="2Char0"/>
    <w:uiPriority w:val="99"/>
    <w:qFormat/>
    <w:pPr>
      <w:ind w:firstLine="420"/>
    </w:pPr>
    <w:rPr>
      <w:rFonts w:ascii="宋体"/>
      <w:szCs w:val="24"/>
    </w:rPr>
  </w:style>
  <w:style w:type="character" w:customStyle="1" w:styleId="3Char0">
    <w:name w:val="正文文本缩进 3 Char"/>
    <w:link w:val="310"/>
    <w:uiPriority w:val="99"/>
    <w:qFormat/>
    <w:rPr>
      <w:sz w:val="16"/>
      <w:szCs w:val="16"/>
    </w:rPr>
  </w:style>
  <w:style w:type="paragraph" w:customStyle="1" w:styleId="310">
    <w:name w:val="正文文本缩进 31"/>
    <w:basedOn w:val="a"/>
    <w:link w:val="3Char0"/>
    <w:uiPriority w:val="99"/>
    <w:pPr>
      <w:spacing w:after="120"/>
      <w:ind w:leftChars="200" w:left="420"/>
    </w:pPr>
    <w:rPr>
      <w:sz w:val="16"/>
      <w:szCs w:val="16"/>
    </w:rPr>
  </w:style>
  <w:style w:type="character" w:customStyle="1" w:styleId="2Char2">
    <w:name w:val="正文文本 2 Char"/>
    <w:link w:val="211"/>
    <w:uiPriority w:val="99"/>
    <w:qFormat/>
    <w:rPr>
      <w:sz w:val="22"/>
    </w:rPr>
  </w:style>
  <w:style w:type="paragraph" w:customStyle="1" w:styleId="211">
    <w:name w:val="正文文本 21"/>
    <w:basedOn w:val="a"/>
    <w:link w:val="2Char2"/>
    <w:uiPriority w:val="99"/>
    <w:qFormat/>
    <w:pPr>
      <w:spacing w:after="120" w:line="480" w:lineRule="auto"/>
    </w:pPr>
    <w:rPr>
      <w:sz w:val="22"/>
    </w:rPr>
  </w:style>
  <w:style w:type="character" w:customStyle="1" w:styleId="HTMLChar">
    <w:name w:val="HTML 预设格式 Char"/>
    <w:link w:val="HTML1"/>
    <w:uiPriority w:val="99"/>
    <w:qFormat/>
    <w:rPr>
      <w:rFonts w:ascii="Arial"/>
    </w:rPr>
  </w:style>
  <w:style w:type="paragraph" w:customStyle="1" w:styleId="HTML1">
    <w:name w:val="HTML 预设格式1"/>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rPr>
  </w:style>
  <w:style w:type="paragraph" w:customStyle="1" w:styleId="CharChar">
    <w:name w:val="批注框文本 Char Char"/>
    <w:basedOn w:val="a"/>
    <w:link w:val="CharCharCharChar"/>
    <w:uiPriority w:val="99"/>
    <w:qFormat/>
    <w:rPr>
      <w:rFonts w:ascii="Calibri" w:eastAsia="宋体" w:hAnsi="Calibri" w:cs="Times New Roman"/>
      <w:sz w:val="18"/>
      <w:szCs w:val="18"/>
      <w:lang w:val="zh-CN"/>
    </w:rPr>
  </w:style>
  <w:style w:type="character" w:customStyle="1" w:styleId="CharCharCharChar">
    <w:name w:val="批注框文本 Char Char Char Char"/>
    <w:link w:val="CharChar"/>
    <w:uiPriority w:val="99"/>
    <w:qFormat/>
    <w:rPr>
      <w:rFonts w:ascii="Calibri" w:eastAsia="宋体" w:hAnsi="Calibri" w:cs="Times New Roman"/>
      <w:sz w:val="18"/>
      <w:szCs w:val="18"/>
      <w:lang w:val="zh-CN" w:eastAsia="zh-CN"/>
    </w:rPr>
  </w:style>
  <w:style w:type="paragraph" w:customStyle="1" w:styleId="16">
    <w:name w:val="列出段落1"/>
    <w:basedOn w:val="a"/>
    <w:uiPriority w:val="99"/>
    <w:pPr>
      <w:ind w:firstLineChars="200" w:firstLine="420"/>
    </w:pPr>
    <w:rPr>
      <w:rFonts w:ascii="Calibri" w:eastAsia="宋体" w:hAnsi="Calibri" w:cs="Calibri"/>
      <w:szCs w:val="21"/>
    </w:rPr>
  </w:style>
  <w:style w:type="paragraph" w:customStyle="1" w:styleId="24">
    <w:name w:val="列出段落2"/>
    <w:basedOn w:val="a"/>
    <w:uiPriority w:val="99"/>
    <w:qFormat/>
    <w:pPr>
      <w:ind w:firstLineChars="200" w:firstLine="420"/>
    </w:pPr>
    <w:rPr>
      <w:rFonts w:ascii="Calibri" w:eastAsia="宋体" w:hAnsi="Calibri" w:cs="Calibri"/>
      <w:szCs w:val="21"/>
    </w:rPr>
  </w:style>
  <w:style w:type="paragraph" w:customStyle="1" w:styleId="17">
    <w:name w:val="正文文本缩进1"/>
    <w:basedOn w:val="a"/>
    <w:link w:val="Chara"/>
    <w:qFormat/>
    <w:pPr>
      <w:spacing w:line="400" w:lineRule="atLeast"/>
      <w:ind w:rightChars="183" w:right="384" w:firstLine="420"/>
    </w:pPr>
    <w:rPr>
      <w:rFonts w:ascii="Calibri" w:eastAsia="宋体" w:hAnsi="Calibri" w:cs="Times New Roman"/>
      <w:sz w:val="24"/>
      <w:szCs w:val="24"/>
      <w:lang w:val="zh-CN"/>
    </w:rPr>
  </w:style>
  <w:style w:type="character" w:customStyle="1" w:styleId="Chara">
    <w:name w:val="正文文本缩进 Char"/>
    <w:link w:val="17"/>
    <w:qFormat/>
    <w:rPr>
      <w:rFonts w:ascii="Calibri" w:eastAsia="宋体" w:hAnsi="Calibri" w:cs="Times New Roman"/>
      <w:sz w:val="24"/>
      <w:szCs w:val="24"/>
      <w:lang w:val="zh-CN" w:eastAsia="zh-CN"/>
    </w:rPr>
  </w:style>
  <w:style w:type="paragraph" w:customStyle="1" w:styleId="afa">
    <w:name w:val="内文"/>
    <w:link w:val="CharChar0"/>
    <w:uiPriority w:val="99"/>
    <w:qFormat/>
    <w:pPr>
      <w:widowControl w:val="0"/>
      <w:spacing w:line="360" w:lineRule="exact"/>
      <w:ind w:firstLine="420"/>
      <w:jc w:val="both"/>
    </w:pPr>
    <w:rPr>
      <w:rFonts w:eastAsia="文鼎书宋简"/>
      <w:bCs/>
    </w:rPr>
  </w:style>
  <w:style w:type="character" w:customStyle="1" w:styleId="CharChar0">
    <w:name w:val="内文 Char Char"/>
    <w:link w:val="afa"/>
    <w:uiPriority w:val="99"/>
    <w:qFormat/>
    <w:rPr>
      <w:rFonts w:ascii="Times New Roman" w:eastAsia="文鼎书宋简" w:hAnsi="Times New Roman" w:cs="Times New Roman"/>
      <w:bCs/>
      <w:kern w:val="0"/>
      <w:sz w:val="20"/>
      <w:szCs w:val="20"/>
    </w:rPr>
  </w:style>
  <w:style w:type="paragraph" w:customStyle="1" w:styleId="ExperienceChar">
    <w:name w:val="Experience Char"/>
    <w:basedOn w:val="a"/>
    <w:link w:val="ExperienceCharCharChar"/>
    <w:uiPriority w:val="99"/>
    <w:qFormat/>
    <w:pPr>
      <w:suppressAutoHyphens/>
      <w:ind w:left="1800" w:hanging="1800"/>
      <w:jc w:val="left"/>
    </w:pPr>
    <w:rPr>
      <w:rFonts w:ascii="Arial" w:eastAsia="宋体" w:hAnsi="Arial" w:cs="Times New Roman"/>
      <w:sz w:val="22"/>
      <w:lang w:val="zh-CN" w:eastAsia="en-US"/>
    </w:rPr>
  </w:style>
  <w:style w:type="character" w:customStyle="1" w:styleId="ExperienceCharCharChar">
    <w:name w:val="Experience Char Char Char"/>
    <w:link w:val="ExperienceChar"/>
    <w:uiPriority w:val="99"/>
    <w:qFormat/>
    <w:rPr>
      <w:rFonts w:ascii="Arial" w:eastAsia="宋体" w:hAnsi="Arial" w:cs="Times New Roman"/>
      <w:sz w:val="22"/>
      <w:lang w:val="zh-CN" w:eastAsia="en-US"/>
    </w:rPr>
  </w:style>
  <w:style w:type="paragraph" w:customStyle="1" w:styleId="Charb">
    <w:name w:val="Char"/>
    <w:basedOn w:val="13"/>
    <w:link w:val="CharCharChar"/>
    <w:uiPriority w:val="99"/>
    <w:qFormat/>
  </w:style>
  <w:style w:type="character" w:customStyle="1" w:styleId="CharCharChar">
    <w:name w:val="Char Char Char"/>
    <w:link w:val="Charb"/>
    <w:uiPriority w:val="99"/>
    <w:qFormat/>
    <w:rPr>
      <w:shd w:val="clear" w:color="auto" w:fill="000080"/>
    </w:rPr>
  </w:style>
  <w:style w:type="paragraph" w:customStyle="1" w:styleId="afb">
    <w:name w:val="内文小标题"/>
    <w:basedOn w:val="afa"/>
    <w:link w:val="CharChar1"/>
    <w:uiPriority w:val="99"/>
    <w:qFormat/>
    <w:pPr>
      <w:spacing w:beforeLines="80" w:afterLines="20"/>
    </w:pPr>
    <w:rPr>
      <w:rFonts w:ascii="黑体" w:eastAsia="黑体"/>
      <w:szCs w:val="21"/>
      <w:lang w:val="zh-CN"/>
    </w:rPr>
  </w:style>
  <w:style w:type="character" w:customStyle="1" w:styleId="CharChar1">
    <w:name w:val="内文小标题 Char Char"/>
    <w:link w:val="afb"/>
    <w:uiPriority w:val="99"/>
    <w:qFormat/>
    <w:rPr>
      <w:rFonts w:ascii="黑体" w:eastAsia="黑体" w:hAnsi="Times New Roman" w:cs="Times New Roman"/>
      <w:bCs/>
      <w:kern w:val="0"/>
      <w:sz w:val="20"/>
      <w:szCs w:val="21"/>
      <w:lang w:val="zh-CN" w:eastAsia="zh-CN"/>
    </w:rPr>
  </w:style>
  <w:style w:type="paragraph" w:customStyle="1" w:styleId="afc">
    <w:name w:val="正文 + 小四"/>
    <w:basedOn w:val="a"/>
    <w:link w:val="CharChar2"/>
    <w:uiPriority w:val="99"/>
    <w:qFormat/>
    <w:pPr>
      <w:shd w:val="clear" w:color="auto" w:fill="FFFFFF"/>
      <w:spacing w:line="270" w:lineRule="atLeast"/>
    </w:pPr>
    <w:rPr>
      <w:rFonts w:ascii="Trebuchet MS" w:eastAsia="宋体" w:hAnsi="Trebuchet MS" w:cs="Times New Roman"/>
      <w:i/>
      <w:iCs/>
      <w:color w:val="000000"/>
      <w:szCs w:val="24"/>
      <w:shd w:val="clear" w:color="auto" w:fill="FFFFFF"/>
      <w:lang w:val="zh-CN"/>
    </w:rPr>
  </w:style>
  <w:style w:type="character" w:customStyle="1" w:styleId="CharChar2">
    <w:name w:val="正文 + 小四 Char Char"/>
    <w:link w:val="afc"/>
    <w:uiPriority w:val="99"/>
    <w:qFormat/>
    <w:rPr>
      <w:rFonts w:ascii="Trebuchet MS" w:eastAsia="宋体" w:hAnsi="Trebuchet MS" w:cs="Times New Roman"/>
      <w:i/>
      <w:iCs/>
      <w:color w:val="000000"/>
      <w:szCs w:val="24"/>
      <w:shd w:val="clear" w:color="auto" w:fill="FFFFFF"/>
      <w:lang w:val="zh-CN" w:eastAsia="zh-CN"/>
    </w:rPr>
  </w:style>
  <w:style w:type="paragraph" w:customStyle="1" w:styleId="CM69">
    <w:name w:val="CM69"/>
    <w:basedOn w:val="Default"/>
    <w:next w:val="Default"/>
    <w:uiPriority w:val="99"/>
    <w:pPr>
      <w:adjustRightInd w:val="0"/>
      <w:spacing w:after="175"/>
    </w:pPr>
    <w:rPr>
      <w:rFonts w:cs="Times New Roman"/>
      <w:color w:val="auto"/>
    </w:rPr>
  </w:style>
  <w:style w:type="paragraph" w:customStyle="1" w:styleId="18">
    <w:name w:val="无间隔1"/>
    <w:uiPriority w:val="99"/>
    <w:qFormat/>
    <w:pPr>
      <w:widowControl w:val="0"/>
      <w:spacing w:line="360" w:lineRule="auto"/>
      <w:ind w:firstLineChars="200" w:firstLine="200"/>
      <w:jc w:val="both"/>
    </w:pPr>
    <w:rPr>
      <w:rFonts w:cs="宋体"/>
      <w:sz w:val="24"/>
      <w:szCs w:val="21"/>
    </w:rPr>
  </w:style>
  <w:style w:type="paragraph" w:customStyle="1" w:styleId="p0">
    <w:name w:val="p0"/>
    <w:basedOn w:val="a"/>
    <w:uiPriority w:val="99"/>
    <w:qFormat/>
    <w:pPr>
      <w:widowControl/>
    </w:pPr>
    <w:rPr>
      <w:rFonts w:ascii="Times New Roman" w:eastAsia="宋体" w:hAnsi="Times New Roman" w:cs="Times New Roman"/>
      <w:kern w:val="0"/>
      <w:szCs w:val="21"/>
    </w:rPr>
  </w:style>
  <w:style w:type="paragraph" w:customStyle="1" w:styleId="25">
    <w:name w:val="无间隔2"/>
    <w:uiPriority w:val="99"/>
    <w:qFormat/>
    <w:pPr>
      <w:widowControl w:val="0"/>
      <w:spacing w:line="360" w:lineRule="auto"/>
      <w:ind w:firstLineChars="200" w:firstLine="200"/>
      <w:jc w:val="both"/>
    </w:pPr>
    <w:rPr>
      <w:rFonts w:cs="宋体"/>
      <w:sz w:val="24"/>
      <w:szCs w:val="21"/>
    </w:rPr>
  </w:style>
  <w:style w:type="paragraph" w:customStyle="1" w:styleId="Char2CharCharChar">
    <w:name w:val="Char2 Char Char Char"/>
    <w:basedOn w:val="a"/>
    <w:uiPriority w:val="99"/>
    <w:qFormat/>
    <w:rPr>
      <w:rFonts w:ascii="Calibri" w:eastAsia="宋体" w:hAnsi="Calibri" w:cs="宋体"/>
      <w:szCs w:val="21"/>
    </w:rPr>
  </w:style>
  <w:style w:type="paragraph" w:customStyle="1" w:styleId="Char120">
    <w:name w:val="Char12"/>
    <w:basedOn w:val="a"/>
    <w:uiPriority w:val="99"/>
    <w:pPr>
      <w:widowControl/>
      <w:spacing w:after="160" w:line="240" w:lineRule="exact"/>
      <w:jc w:val="left"/>
    </w:pPr>
    <w:rPr>
      <w:rFonts w:ascii="Calibri" w:eastAsia="宋体" w:hAnsi="Calibri" w:cs="黑体"/>
      <w:szCs w:val="21"/>
    </w:rPr>
  </w:style>
  <w:style w:type="paragraph" w:customStyle="1" w:styleId="CharChar3">
    <w:name w:val="普通(网站) Char Char"/>
    <w:basedOn w:val="a"/>
    <w:uiPriority w:val="99"/>
    <w:qFormat/>
    <w:pPr>
      <w:widowControl/>
      <w:spacing w:before="100" w:beforeAutospacing="1" w:after="100" w:afterAutospacing="1" w:line="360" w:lineRule="atLeast"/>
      <w:jc w:val="left"/>
    </w:pPr>
    <w:rPr>
      <w:rFonts w:ascii="宋体" w:eastAsia="宋体" w:hAnsi="宋体" w:cs="宋体"/>
      <w:kern w:val="0"/>
      <w:sz w:val="24"/>
      <w:szCs w:val="24"/>
    </w:rPr>
  </w:style>
  <w:style w:type="paragraph" w:customStyle="1" w:styleId="font5">
    <w:name w:val="font5"/>
    <w:basedOn w:val="a"/>
    <w:uiPriority w:val="99"/>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uiPriority w:val="99"/>
    <w:pPr>
      <w:widowControl/>
      <w:spacing w:before="100" w:beforeAutospacing="1" w:after="100" w:afterAutospacing="1"/>
      <w:jc w:val="left"/>
    </w:pPr>
    <w:rPr>
      <w:rFonts w:ascii="Times New Roman" w:eastAsia="宋体" w:hAnsi="Times New Roman" w:cs="Times New Roman"/>
      <w:kern w:val="0"/>
      <w:sz w:val="18"/>
      <w:szCs w:val="18"/>
    </w:rPr>
  </w:style>
  <w:style w:type="paragraph" w:customStyle="1" w:styleId="font7">
    <w:name w:val="font7"/>
    <w:basedOn w:val="a"/>
    <w:uiPriority w:val="9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63">
    <w:name w:val="xl63"/>
    <w:basedOn w:val="a"/>
    <w:uiPriority w:val="99"/>
    <w:pPr>
      <w:widowControl/>
      <w:spacing w:before="100" w:beforeAutospacing="1" w:after="100" w:afterAutospacing="1"/>
      <w:jc w:val="left"/>
    </w:pPr>
    <w:rPr>
      <w:rFonts w:ascii="宋体" w:eastAsia="宋体" w:hAnsi="宋体" w:cs="宋体"/>
      <w:kern w:val="0"/>
      <w:sz w:val="20"/>
      <w:szCs w:val="20"/>
    </w:rPr>
  </w:style>
  <w:style w:type="paragraph" w:customStyle="1" w:styleId="xl64">
    <w:name w:val="xl64"/>
    <w:basedOn w:val="a"/>
    <w:uiPriority w:val="9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65">
    <w:name w:val="xl65"/>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66">
    <w:name w:val="xl6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67">
    <w:name w:val="xl6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Publications">
    <w:name w:val="Publications"/>
    <w:basedOn w:val="a"/>
    <w:uiPriority w:val="99"/>
    <w:qFormat/>
    <w:pPr>
      <w:widowControl/>
      <w:tabs>
        <w:tab w:val="left" w:pos="504"/>
      </w:tabs>
      <w:ind w:left="504" w:hanging="504"/>
      <w:jc w:val="left"/>
    </w:pPr>
    <w:rPr>
      <w:rFonts w:ascii="Arial" w:eastAsia="宋体" w:hAnsi="Arial" w:cs="Times New Roman"/>
      <w:kern w:val="0"/>
      <w:sz w:val="22"/>
      <w:szCs w:val="20"/>
      <w:lang w:eastAsia="en-US"/>
    </w:rPr>
  </w:style>
  <w:style w:type="paragraph" w:customStyle="1" w:styleId="afd">
    <w:name w:val="中文题目"/>
    <w:basedOn w:val="a"/>
    <w:uiPriority w:val="99"/>
    <w:pPr>
      <w:spacing w:line="720" w:lineRule="auto"/>
      <w:ind w:leftChars="200" w:left="200" w:rightChars="200" w:right="200"/>
      <w:jc w:val="center"/>
    </w:pPr>
    <w:rPr>
      <w:rFonts w:ascii="KYGS" w:eastAsia="黑体" w:hAnsi="KYGS" w:cs="Times New Roman"/>
      <w:sz w:val="32"/>
      <w:szCs w:val="32"/>
    </w:rPr>
  </w:style>
  <w:style w:type="paragraph" w:customStyle="1" w:styleId="CharCharCharCharCharCharChar">
    <w:name w:val="Char Char Char Char Char Char Char"/>
    <w:basedOn w:val="a"/>
    <w:uiPriority w:val="99"/>
    <w:pPr>
      <w:widowControl/>
      <w:spacing w:after="160" w:line="240" w:lineRule="exact"/>
      <w:jc w:val="left"/>
    </w:pPr>
    <w:rPr>
      <w:rFonts w:ascii="Verdana" w:eastAsia="宋体" w:hAnsi="Verdana" w:cs="Times New Roman"/>
      <w:kern w:val="0"/>
      <w:sz w:val="20"/>
      <w:szCs w:val="20"/>
      <w:lang w:eastAsia="en-US"/>
    </w:rPr>
  </w:style>
  <w:style w:type="paragraph" w:customStyle="1" w:styleId="TTPAuthors">
    <w:name w:val="TTP Author(s)"/>
    <w:basedOn w:val="a"/>
    <w:next w:val="a"/>
    <w:uiPriority w:val="99"/>
    <w:qFormat/>
    <w:pPr>
      <w:widowControl/>
      <w:autoSpaceDE w:val="0"/>
      <w:autoSpaceDN w:val="0"/>
      <w:spacing w:before="120" w:line="360" w:lineRule="auto"/>
      <w:ind w:firstLineChars="100" w:firstLine="100"/>
      <w:jc w:val="center"/>
    </w:pPr>
    <w:rPr>
      <w:rFonts w:ascii="Arial" w:eastAsia="宋体" w:hAnsi="Arial" w:cs="Arial"/>
      <w:kern w:val="0"/>
      <w:sz w:val="28"/>
      <w:szCs w:val="28"/>
      <w:lang w:eastAsia="en-US"/>
    </w:rPr>
  </w:style>
  <w:style w:type="paragraph" w:customStyle="1" w:styleId="19">
    <w:name w:val="普通(网站)1"/>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customStyle="1" w:styleId="1a">
    <w:name w:val="列表1"/>
    <w:basedOn w:val="a"/>
    <w:uiPriority w:val="99"/>
    <w:qFormat/>
    <w:pPr>
      <w:ind w:left="420" w:hanging="420"/>
    </w:pPr>
    <w:rPr>
      <w:rFonts w:ascii="Times New Roman" w:eastAsia="宋体" w:hAnsi="Times New Roman" w:cs="Times New Roman"/>
      <w:szCs w:val="20"/>
    </w:rPr>
  </w:style>
  <w:style w:type="paragraph" w:customStyle="1" w:styleId="212">
    <w:name w:val="列表 21"/>
    <w:basedOn w:val="a"/>
    <w:uiPriority w:val="99"/>
    <w:qFormat/>
    <w:pPr>
      <w:ind w:left="840" w:hanging="420"/>
    </w:pPr>
    <w:rPr>
      <w:rFonts w:ascii="Times New Roman" w:eastAsia="宋体" w:hAnsi="Times New Roman" w:cs="Times New Roman"/>
      <w:szCs w:val="20"/>
    </w:rPr>
  </w:style>
  <w:style w:type="paragraph" w:customStyle="1" w:styleId="TOC1">
    <w:name w:val="TOC 标题1"/>
    <w:basedOn w:val="1"/>
    <w:next w:val="a"/>
    <w:uiPriority w:val="99"/>
    <w:qFormat/>
    <w:pPr>
      <w:keepLines/>
      <w:widowControl/>
      <w:spacing w:before="480" w:after="0" w:line="276" w:lineRule="auto"/>
      <w:jc w:val="left"/>
      <w:outlineLvl w:val="9"/>
    </w:pPr>
    <w:rPr>
      <w:rFonts w:ascii="Cambria" w:eastAsia="宋体" w:hAnsi="Cambria" w:cs="黑体"/>
      <w:b/>
      <w:bCs/>
      <w:color w:val="365F90"/>
      <w:kern w:val="0"/>
      <w:sz w:val="28"/>
      <w:szCs w:val="28"/>
    </w:rPr>
  </w:style>
  <w:style w:type="paragraph" w:customStyle="1" w:styleId="32">
    <w:name w:val="列出段落3"/>
    <w:basedOn w:val="a"/>
    <w:uiPriority w:val="99"/>
    <w:qFormat/>
    <w:pPr>
      <w:ind w:firstLineChars="200" w:firstLine="420"/>
    </w:pPr>
    <w:rPr>
      <w:rFonts w:ascii="Calibri" w:eastAsia="宋体" w:hAnsi="Calibri" w:cs="Calibri"/>
      <w:szCs w:val="21"/>
    </w:rPr>
  </w:style>
  <w:style w:type="paragraph" w:customStyle="1" w:styleId="41">
    <w:name w:val="列出段落4"/>
    <w:basedOn w:val="a"/>
    <w:uiPriority w:val="99"/>
    <w:qFormat/>
    <w:pPr>
      <w:ind w:firstLineChars="200" w:firstLine="420"/>
    </w:pPr>
    <w:rPr>
      <w:rFonts w:ascii="Calibri" w:eastAsia="宋体" w:hAnsi="Calibri" w:cs="黑体"/>
    </w:rPr>
  </w:style>
  <w:style w:type="paragraph" w:customStyle="1" w:styleId="26">
    <w:name w:val="正文文本缩进2"/>
    <w:basedOn w:val="a"/>
    <w:uiPriority w:val="99"/>
    <w:qFormat/>
    <w:pPr>
      <w:spacing w:line="400" w:lineRule="atLeast"/>
      <w:ind w:rightChars="183" w:right="384" w:firstLine="420"/>
    </w:pPr>
    <w:rPr>
      <w:rFonts w:ascii="Times New Roman" w:eastAsia="宋体" w:hAnsi="Times New Roman" w:cs="Times New Roman"/>
      <w:kern w:val="0"/>
      <w:sz w:val="24"/>
      <w:szCs w:val="24"/>
    </w:rPr>
  </w:style>
  <w:style w:type="paragraph" w:customStyle="1" w:styleId="50">
    <w:name w:val="列出段落5"/>
    <w:basedOn w:val="a"/>
    <w:uiPriority w:val="99"/>
    <w:qFormat/>
    <w:pPr>
      <w:ind w:firstLineChars="200" w:firstLine="420"/>
    </w:pPr>
    <w:rPr>
      <w:rFonts w:ascii="Calibri" w:eastAsia="宋体" w:hAnsi="Calibri" w:cs="Times New Roman"/>
    </w:rPr>
  </w:style>
  <w:style w:type="paragraph" w:customStyle="1" w:styleId="33">
    <w:name w:val="无间隔3"/>
    <w:uiPriority w:val="99"/>
    <w:qFormat/>
    <w:pPr>
      <w:widowControl w:val="0"/>
      <w:spacing w:line="360" w:lineRule="auto"/>
      <w:ind w:firstLineChars="200" w:firstLine="200"/>
      <w:jc w:val="both"/>
    </w:pPr>
    <w:rPr>
      <w:rFonts w:cs="宋体"/>
      <w:sz w:val="24"/>
      <w:szCs w:val="21"/>
    </w:rPr>
  </w:style>
  <w:style w:type="paragraph" w:customStyle="1" w:styleId="TOC2">
    <w:name w:val="TOC 标题2"/>
    <w:basedOn w:val="1"/>
    <w:next w:val="a"/>
    <w:uiPriority w:val="99"/>
    <w:qFormat/>
    <w:pPr>
      <w:keepLines/>
      <w:widowControl/>
      <w:spacing w:before="480" w:after="0" w:line="276" w:lineRule="auto"/>
      <w:jc w:val="left"/>
      <w:outlineLvl w:val="9"/>
    </w:pPr>
    <w:rPr>
      <w:rFonts w:ascii="Cambria" w:eastAsia="宋体" w:hAnsi="Cambria"/>
      <w:b/>
      <w:bCs/>
      <w:color w:val="365F91"/>
      <w:kern w:val="0"/>
      <w:sz w:val="28"/>
      <w:szCs w:val="28"/>
    </w:rPr>
  </w:style>
  <w:style w:type="paragraph" w:customStyle="1" w:styleId="p15">
    <w:name w:val="p15"/>
    <w:basedOn w:val="a"/>
    <w:uiPriority w:val="99"/>
    <w:qFormat/>
    <w:pPr>
      <w:widowControl/>
      <w:spacing w:line="400" w:lineRule="atLeast"/>
      <w:ind w:right="384" w:firstLine="420"/>
    </w:pPr>
    <w:rPr>
      <w:rFonts w:ascii="Calibri" w:eastAsia="宋体" w:hAnsi="Calibri" w:cs="黑体" w:hint="eastAsia"/>
      <w:sz w:val="24"/>
    </w:rPr>
  </w:style>
  <w:style w:type="paragraph" w:customStyle="1" w:styleId="p16">
    <w:name w:val="p16"/>
    <w:basedOn w:val="a"/>
    <w:qFormat/>
    <w:pPr>
      <w:widowControl/>
    </w:pPr>
    <w:rPr>
      <w:rFonts w:ascii="Times New Roman" w:eastAsia="宋体" w:hAnsi="Times New Roman" w:cs="Times New Roman"/>
      <w:kern w:val="0"/>
      <w:szCs w:val="21"/>
    </w:rPr>
  </w:style>
  <w:style w:type="paragraph" w:customStyle="1" w:styleId="27">
    <w:name w:val="普通(网站)2"/>
    <w:basedOn w:val="a"/>
    <w:qFormat/>
    <w:pPr>
      <w:widowControl/>
      <w:spacing w:before="100" w:beforeAutospacing="1" w:after="100" w:afterAutospacing="1"/>
      <w:jc w:val="left"/>
    </w:pPr>
    <w:rPr>
      <w:rFonts w:ascii="宋体" w:eastAsia="宋体" w:hAnsi="宋体" w:cs="黑体" w:hint="eastAsia"/>
      <w:sz w:val="24"/>
    </w:rPr>
  </w:style>
  <w:style w:type="character" w:customStyle="1" w:styleId="Char15">
    <w:name w:val="页脚 Char1"/>
    <w:uiPriority w:val="99"/>
    <w:qFormat/>
    <w:rPr>
      <w:rFonts w:ascii="Calibri" w:hAnsi="Calibri"/>
      <w:kern w:val="2"/>
      <w:sz w:val="18"/>
      <w:szCs w:val="18"/>
    </w:rPr>
  </w:style>
  <w:style w:type="character" w:customStyle="1" w:styleId="Char16">
    <w:name w:val="批注框文本 Char1"/>
    <w:uiPriority w:val="99"/>
    <w:qFormat/>
    <w:rPr>
      <w:rFonts w:ascii="Calibri" w:hAnsi="Calibri"/>
      <w:kern w:val="2"/>
      <w:sz w:val="18"/>
      <w:szCs w:val="18"/>
    </w:rPr>
  </w:style>
  <w:style w:type="character" w:customStyle="1" w:styleId="Char17">
    <w:name w:val="页眉 Char1"/>
    <w:uiPriority w:val="99"/>
    <w:qFormat/>
    <w:rPr>
      <w:rFonts w:ascii="Calibri" w:hAnsi="Calibri"/>
      <w:kern w:val="2"/>
      <w:sz w:val="18"/>
      <w:szCs w:val="18"/>
    </w:rPr>
  </w:style>
  <w:style w:type="character" w:customStyle="1" w:styleId="CharCharChar0">
    <w:name w:val="内文 Char Char Char"/>
    <w:uiPriority w:val="99"/>
    <w:qFormat/>
    <w:rPr>
      <w:rFonts w:ascii="Times New Roman" w:eastAsia="文鼎书宋简" w:hAnsi="Times New Roman" w:cs="Times New Roman"/>
      <w:bCs/>
      <w:kern w:val="0"/>
      <w:szCs w:val="20"/>
    </w:rPr>
  </w:style>
  <w:style w:type="character" w:customStyle="1" w:styleId="CharCharChar1">
    <w:name w:val="内文小标题 Char Char Char"/>
    <w:uiPriority w:val="99"/>
    <w:qFormat/>
    <w:rPr>
      <w:rFonts w:ascii="黑体" w:eastAsia="黑体" w:hAnsi="Times New Roman" w:cs="Times New Roman"/>
      <w:bCs/>
      <w:kern w:val="0"/>
      <w:szCs w:val="21"/>
    </w:rPr>
  </w:style>
  <w:style w:type="character" w:customStyle="1" w:styleId="style391">
    <w:name w:val="style391"/>
    <w:uiPriority w:val="99"/>
    <w:qFormat/>
    <w:rPr>
      <w:rFonts w:ascii="宋体" w:eastAsia="宋体" w:hAnsi="宋体" w:cs="Times New Roman" w:hint="eastAsia"/>
      <w:sz w:val="21"/>
      <w:szCs w:val="21"/>
    </w:rPr>
  </w:style>
  <w:style w:type="character" w:customStyle="1" w:styleId="datatitle1">
    <w:name w:val="datatitle1"/>
    <w:uiPriority w:val="99"/>
    <w:qFormat/>
    <w:rPr>
      <w:b/>
      <w:bCs/>
      <w:color w:val="10619F"/>
      <w:sz w:val="21"/>
      <w:szCs w:val="21"/>
    </w:rPr>
  </w:style>
  <w:style w:type="character" w:customStyle="1" w:styleId="1b">
    <w:name w:val="页码1"/>
    <w:basedOn w:val="a0"/>
    <w:uiPriority w:val="99"/>
    <w:qFormat/>
  </w:style>
  <w:style w:type="character" w:customStyle="1" w:styleId="CommentTextChar">
    <w:name w:val="Comment Text Char"/>
    <w:uiPriority w:val="99"/>
    <w:qFormat/>
    <w:rPr>
      <w:rFonts w:eastAsia="宋体"/>
      <w:sz w:val="15"/>
    </w:rPr>
  </w:style>
  <w:style w:type="character" w:customStyle="1" w:styleId="CommentTextChar1">
    <w:name w:val="Comment Text Char1"/>
    <w:uiPriority w:val="99"/>
    <w:qFormat/>
    <w:rPr>
      <w:rFonts w:cs="Times New Roman"/>
    </w:rPr>
  </w:style>
  <w:style w:type="character" w:customStyle="1" w:styleId="Char20">
    <w:name w:val="批注框文本 Char2"/>
    <w:uiPriority w:val="99"/>
    <w:qFormat/>
    <w:rPr>
      <w:rFonts w:ascii="Calibri" w:hAnsi="Calibri" w:cs="黑体"/>
      <w:kern w:val="2"/>
      <w:sz w:val="18"/>
      <w:szCs w:val="18"/>
    </w:rPr>
  </w:style>
  <w:style w:type="character" w:customStyle="1" w:styleId="Char21">
    <w:name w:val="正文文本 Char2"/>
    <w:uiPriority w:val="99"/>
    <w:qFormat/>
    <w:rPr>
      <w:rFonts w:ascii="Calibri" w:hAnsi="Calibri" w:cs="黑体"/>
      <w:kern w:val="2"/>
      <w:sz w:val="21"/>
      <w:szCs w:val="22"/>
    </w:rPr>
  </w:style>
  <w:style w:type="character" w:customStyle="1" w:styleId="Char22">
    <w:name w:val="页眉 Char2"/>
    <w:uiPriority w:val="99"/>
    <w:qFormat/>
    <w:rPr>
      <w:rFonts w:ascii="Calibri" w:hAnsi="Calibri" w:cs="黑体"/>
      <w:kern w:val="2"/>
      <w:sz w:val="18"/>
      <w:szCs w:val="18"/>
    </w:rPr>
  </w:style>
  <w:style w:type="character" w:customStyle="1" w:styleId="Char23">
    <w:name w:val="批注文字 Char2"/>
    <w:uiPriority w:val="99"/>
    <w:qFormat/>
    <w:rPr>
      <w:rFonts w:ascii="Calibri" w:hAnsi="Calibri" w:cs="黑体"/>
      <w:kern w:val="2"/>
      <w:sz w:val="21"/>
      <w:szCs w:val="22"/>
    </w:rPr>
  </w:style>
  <w:style w:type="character" w:customStyle="1" w:styleId="Char24">
    <w:name w:val="页脚 Char2"/>
    <w:uiPriority w:val="99"/>
    <w:qFormat/>
    <w:rPr>
      <w:rFonts w:ascii="Calibri" w:hAnsi="Calibri" w:cs="黑体"/>
      <w:kern w:val="2"/>
      <w:sz w:val="18"/>
      <w:szCs w:val="18"/>
    </w:rPr>
  </w:style>
  <w:style w:type="character" w:customStyle="1" w:styleId="DateCharChar">
    <w:name w:val="Date Char Char"/>
    <w:uiPriority w:val="99"/>
    <w:qFormat/>
    <w:rPr>
      <w:rFonts w:ascii="Times New Roman" w:eastAsia="宋体" w:hAnsi="Times New Roman"/>
      <w:kern w:val="0"/>
      <w:sz w:val="20"/>
    </w:rPr>
  </w:style>
  <w:style w:type="character" w:customStyle="1" w:styleId="DateChar1">
    <w:name w:val="Date Char1"/>
    <w:uiPriority w:val="99"/>
    <w:qFormat/>
    <w:rPr>
      <w:kern w:val="2"/>
      <w:sz w:val="21"/>
      <w:szCs w:val="22"/>
    </w:rPr>
  </w:style>
  <w:style w:type="character" w:customStyle="1" w:styleId="DocumentMapCharChar">
    <w:name w:val="Document Map Char Char"/>
    <w:uiPriority w:val="99"/>
    <w:qFormat/>
    <w:rPr>
      <w:shd w:val="clear" w:color="auto" w:fill="000080"/>
    </w:rPr>
  </w:style>
  <w:style w:type="character" w:customStyle="1" w:styleId="DocumentMapChar1">
    <w:name w:val="Document Map Char1"/>
    <w:uiPriority w:val="99"/>
    <w:qFormat/>
    <w:rPr>
      <w:rFonts w:ascii="Times New Roman" w:hAnsi="Times New Roman"/>
      <w:kern w:val="2"/>
      <w:sz w:val="16"/>
      <w:szCs w:val="16"/>
    </w:rPr>
  </w:style>
  <w:style w:type="character" w:customStyle="1" w:styleId="CommentSubjectChar">
    <w:name w:val="Comment Subject Char"/>
    <w:uiPriority w:val="99"/>
    <w:qFormat/>
    <w:rPr>
      <w:rFonts w:ascii="Calibri" w:hAnsi="Calibri" w:cs="Times New Roman"/>
      <w:b/>
      <w:bCs/>
      <w:sz w:val="21"/>
      <w:szCs w:val="21"/>
    </w:rPr>
  </w:style>
  <w:style w:type="character" w:customStyle="1" w:styleId="CommentTextChar2">
    <w:name w:val="Comment Text Char2"/>
    <w:uiPriority w:val="99"/>
    <w:qFormat/>
    <w:rPr>
      <w:rFonts w:ascii="Calibri" w:hAnsi="Calibri" w:cs="Times New Roman"/>
      <w:sz w:val="15"/>
    </w:rPr>
  </w:style>
  <w:style w:type="character" w:customStyle="1" w:styleId="CommentSubjectChar1">
    <w:name w:val="Comment Subject Char1"/>
    <w:uiPriority w:val="99"/>
    <w:qFormat/>
    <w:rPr>
      <w:rFonts w:ascii="Calibri" w:hAnsi="Calibri" w:cs="Times New Roman"/>
      <w:b/>
      <w:bCs/>
      <w:kern w:val="2"/>
      <w:sz w:val="21"/>
      <w:szCs w:val="22"/>
    </w:rPr>
  </w:style>
  <w:style w:type="character" w:customStyle="1" w:styleId="BodyTextIndent3CharChar">
    <w:name w:val="Body Text Indent 3 Char Char"/>
    <w:uiPriority w:val="99"/>
    <w:rPr>
      <w:rFonts w:cs="Times New Roman"/>
      <w:sz w:val="16"/>
      <w:szCs w:val="16"/>
    </w:rPr>
  </w:style>
  <w:style w:type="character" w:customStyle="1" w:styleId="BodyTextIndent3Char1">
    <w:name w:val="Body Text Indent 3 Char1"/>
    <w:uiPriority w:val="99"/>
    <w:qFormat/>
    <w:rPr>
      <w:kern w:val="2"/>
      <w:sz w:val="16"/>
      <w:szCs w:val="16"/>
    </w:rPr>
  </w:style>
  <w:style w:type="character" w:customStyle="1" w:styleId="BodyTextChar">
    <w:name w:val="Body Text Char"/>
    <w:uiPriority w:val="99"/>
    <w:qFormat/>
    <w:rPr>
      <w:rFonts w:ascii="Calibri" w:hAnsi="Calibri" w:cs="Times New Roman"/>
    </w:rPr>
  </w:style>
  <w:style w:type="character" w:customStyle="1" w:styleId="BodyTextChar1">
    <w:name w:val="Body Text Char1"/>
    <w:uiPriority w:val="99"/>
    <w:qFormat/>
    <w:rPr>
      <w:kern w:val="2"/>
      <w:sz w:val="21"/>
      <w:szCs w:val="22"/>
    </w:rPr>
  </w:style>
  <w:style w:type="character" w:customStyle="1" w:styleId="HTMLPreformattedCharChar">
    <w:name w:val="HTML Preformatted Char Char"/>
    <w:uiPriority w:val="99"/>
    <w:qFormat/>
    <w:rPr>
      <w:rFonts w:ascii="Arial"/>
    </w:rPr>
  </w:style>
  <w:style w:type="character" w:customStyle="1" w:styleId="HTMLPreformattedChar1">
    <w:name w:val="HTML Preformatted Char1"/>
    <w:uiPriority w:val="99"/>
    <w:qFormat/>
    <w:rPr>
      <w:rFonts w:ascii="Courier New" w:hAnsi="Courier New" w:cs="Courier New"/>
      <w:kern w:val="2"/>
    </w:rPr>
  </w:style>
  <w:style w:type="character" w:customStyle="1" w:styleId="BodyTextIndent2CharChar">
    <w:name w:val="Body Text Indent 2 Char Char"/>
    <w:uiPriority w:val="99"/>
    <w:qFormat/>
    <w:rPr>
      <w:rFonts w:ascii="宋体" w:cs="Times New Roman"/>
      <w:sz w:val="24"/>
      <w:szCs w:val="24"/>
    </w:rPr>
  </w:style>
  <w:style w:type="character" w:customStyle="1" w:styleId="BodyTextIndent2Char1">
    <w:name w:val="Body Text Indent 2 Char1"/>
    <w:uiPriority w:val="99"/>
    <w:qFormat/>
    <w:rPr>
      <w:kern w:val="2"/>
      <w:sz w:val="21"/>
      <w:szCs w:val="22"/>
    </w:rPr>
  </w:style>
  <w:style w:type="character" w:customStyle="1" w:styleId="BodyText2CharChar">
    <w:name w:val="Body Text 2 Char Char"/>
    <w:uiPriority w:val="99"/>
    <w:qFormat/>
    <w:rPr>
      <w:sz w:val="22"/>
    </w:rPr>
  </w:style>
  <w:style w:type="character" w:customStyle="1" w:styleId="BodyText2Char1">
    <w:name w:val="Body Text 2 Char1"/>
    <w:uiPriority w:val="99"/>
    <w:rPr>
      <w:kern w:val="2"/>
      <w:sz w:val="21"/>
      <w:szCs w:val="22"/>
    </w:rPr>
  </w:style>
  <w:style w:type="character" w:customStyle="1" w:styleId="PlainTextCharChar">
    <w:name w:val="Plain Text Char Char"/>
    <w:uiPriority w:val="99"/>
    <w:qFormat/>
    <w:rPr>
      <w:rFonts w:ascii="宋体" w:eastAsia="宋体" w:cs="Times New Roman"/>
      <w:kern w:val="1"/>
      <w:lang w:eastAsia="ar-SA" w:bidi="ar-SA"/>
    </w:rPr>
  </w:style>
  <w:style w:type="character" w:customStyle="1" w:styleId="PlainTextChar1">
    <w:name w:val="Plain Text Char1"/>
    <w:uiPriority w:val="99"/>
    <w:qFormat/>
    <w:rPr>
      <w:rFonts w:ascii="宋体" w:hAnsi="Courier New" w:cs="Courier New"/>
      <w:kern w:val="2"/>
      <w:sz w:val="21"/>
      <w:szCs w:val="21"/>
    </w:rPr>
  </w:style>
  <w:style w:type="character" w:customStyle="1" w:styleId="Heading1Char">
    <w:name w:val="Heading 1 Char"/>
    <w:uiPriority w:val="99"/>
    <w:qFormat/>
    <w:rPr>
      <w:rFonts w:ascii="Calibri" w:eastAsia="黑体" w:hAnsi="Calibri"/>
      <w:b/>
      <w:bCs/>
      <w:kern w:val="44"/>
      <w:sz w:val="32"/>
      <w:szCs w:val="44"/>
      <w:lang w:val="en-US" w:eastAsia="zh-CN" w:bidi="ar-SA"/>
    </w:rPr>
  </w:style>
  <w:style w:type="character" w:customStyle="1" w:styleId="Heading2Char">
    <w:name w:val="Heading 2 Char"/>
    <w:uiPriority w:val="99"/>
    <w:qFormat/>
    <w:rPr>
      <w:rFonts w:ascii="Cambria" w:eastAsia="黑体" w:hAnsi="Cambria"/>
      <w:b/>
      <w:bCs/>
      <w:kern w:val="2"/>
      <w:sz w:val="28"/>
      <w:szCs w:val="32"/>
      <w:lang w:val="en-US" w:eastAsia="zh-CN" w:bidi="ar-SA"/>
    </w:rPr>
  </w:style>
  <w:style w:type="character" w:customStyle="1" w:styleId="Heading3Char">
    <w:name w:val="Heading 3 Char"/>
    <w:uiPriority w:val="99"/>
    <w:qFormat/>
    <w:rPr>
      <w:rFonts w:ascii="Calibri" w:eastAsia="黑体" w:hAnsi="Calibri"/>
      <w:b/>
      <w:bCs/>
      <w:kern w:val="2"/>
      <w:sz w:val="24"/>
      <w:szCs w:val="32"/>
      <w:lang w:val="en-US" w:eastAsia="zh-CN" w:bidi="ar-SA"/>
    </w:rPr>
  </w:style>
  <w:style w:type="character" w:customStyle="1" w:styleId="Heading4Char">
    <w:name w:val="Heading 4 Char"/>
    <w:uiPriority w:val="99"/>
    <w:qFormat/>
    <w:rPr>
      <w:rFonts w:ascii="Arial" w:eastAsia="黑体" w:hAnsi="Arial"/>
      <w:b/>
      <w:bCs/>
      <w:sz w:val="28"/>
      <w:szCs w:val="28"/>
      <w:lang w:val="en-US" w:eastAsia="zh-CN" w:bidi="ar-SA"/>
    </w:rPr>
  </w:style>
  <w:style w:type="character" w:customStyle="1" w:styleId="HeaderChar">
    <w:name w:val="Header Char"/>
    <w:uiPriority w:val="99"/>
    <w:qFormat/>
    <w:rPr>
      <w:rFonts w:ascii="Calibri" w:eastAsia="宋体" w:hAnsi="Calibri"/>
      <w:kern w:val="2"/>
      <w:sz w:val="18"/>
      <w:szCs w:val="18"/>
      <w:lang w:val="en-US" w:eastAsia="zh-CN" w:bidi="ar-SA"/>
    </w:rPr>
  </w:style>
  <w:style w:type="character" w:customStyle="1" w:styleId="FooterChar">
    <w:name w:val="Footer Char"/>
    <w:uiPriority w:val="99"/>
    <w:qFormat/>
    <w:rPr>
      <w:rFonts w:ascii="Calibri" w:eastAsia="宋体" w:hAnsi="Calibri"/>
      <w:kern w:val="2"/>
      <w:sz w:val="18"/>
      <w:szCs w:val="18"/>
      <w:lang w:val="en-US" w:eastAsia="zh-CN" w:bidi="ar-SA"/>
    </w:rPr>
  </w:style>
  <w:style w:type="character" w:customStyle="1" w:styleId="BalloonTextChar">
    <w:name w:val="Balloon Text Char"/>
    <w:uiPriority w:val="99"/>
    <w:qFormat/>
    <w:rPr>
      <w:rFonts w:ascii="Calibri" w:eastAsia="宋体" w:hAnsi="Calibri"/>
      <w:kern w:val="2"/>
      <w:sz w:val="18"/>
      <w:szCs w:val="18"/>
      <w:lang w:val="en-US" w:eastAsia="zh-CN" w:bidi="ar-SA"/>
    </w:rPr>
  </w:style>
  <w:style w:type="character" w:customStyle="1" w:styleId="2Char1">
    <w:name w:val="正文文本缩进 2 Char1"/>
    <w:basedOn w:val="a0"/>
    <w:link w:val="21"/>
    <w:uiPriority w:val="99"/>
    <w:qFormat/>
    <w:rPr>
      <w:rFonts w:ascii="Calibri" w:eastAsia="宋体" w:hAnsi="Calibri" w:cs="Times New Roman"/>
      <w:lang w:val="zh-CN" w:eastAsia="zh-CN"/>
    </w:rPr>
  </w:style>
  <w:style w:type="paragraph" w:customStyle="1" w:styleId="CommentSubject1">
    <w:name w:val="Comment Subject1"/>
    <w:basedOn w:val="a4"/>
    <w:next w:val="a4"/>
    <w:uiPriority w:val="99"/>
    <w:qFormat/>
    <w:rPr>
      <w:b/>
      <w:bCs/>
      <w:szCs w:val="21"/>
    </w:rPr>
  </w:style>
  <w:style w:type="paragraph" w:customStyle="1" w:styleId="DocumentMap1">
    <w:name w:val="Document Map1"/>
    <w:basedOn w:val="a"/>
    <w:uiPriority w:val="99"/>
    <w:pPr>
      <w:shd w:val="clear" w:color="auto" w:fill="000080"/>
    </w:pPr>
    <w:rPr>
      <w:rFonts w:ascii="Times New Roman" w:eastAsia="宋体" w:hAnsi="Times New Roman" w:cs="Times New Roman"/>
      <w:kern w:val="0"/>
      <w:sz w:val="20"/>
      <w:szCs w:val="20"/>
      <w:shd w:val="clear" w:color="auto" w:fill="000080"/>
    </w:rPr>
  </w:style>
  <w:style w:type="paragraph" w:customStyle="1" w:styleId="PlainText1">
    <w:name w:val="Plain Text1"/>
    <w:basedOn w:val="a"/>
    <w:uiPriority w:val="99"/>
    <w:qFormat/>
    <w:pPr>
      <w:suppressAutoHyphens/>
    </w:pPr>
    <w:rPr>
      <w:rFonts w:ascii="宋体" w:eastAsia="宋体" w:hAnsi="宋体" w:cs="黑体"/>
      <w:kern w:val="1"/>
      <w:lang w:eastAsia="ar-SA"/>
    </w:rPr>
  </w:style>
  <w:style w:type="paragraph" w:customStyle="1" w:styleId="Date1">
    <w:name w:val="Date1"/>
    <w:basedOn w:val="a"/>
    <w:next w:val="a"/>
    <w:uiPriority w:val="99"/>
    <w:qFormat/>
    <w:pPr>
      <w:ind w:leftChars="2500" w:left="100"/>
    </w:pPr>
    <w:rPr>
      <w:rFonts w:ascii="Times New Roman" w:eastAsia="宋体" w:hAnsi="Times New Roman" w:cs="Times New Roman"/>
      <w:kern w:val="0"/>
      <w:sz w:val="20"/>
      <w:szCs w:val="20"/>
    </w:rPr>
  </w:style>
  <w:style w:type="paragraph" w:customStyle="1" w:styleId="BodyTextIndent21">
    <w:name w:val="Body Text Indent 21"/>
    <w:basedOn w:val="a"/>
    <w:uiPriority w:val="99"/>
    <w:pPr>
      <w:ind w:firstLine="420"/>
    </w:pPr>
    <w:rPr>
      <w:rFonts w:ascii="宋体" w:eastAsia="宋体" w:hAnsi="Calibri" w:cs="黑体"/>
      <w:szCs w:val="24"/>
    </w:rPr>
  </w:style>
  <w:style w:type="paragraph" w:customStyle="1" w:styleId="BodyTextIndent31">
    <w:name w:val="Body Text Indent 31"/>
    <w:basedOn w:val="a"/>
    <w:uiPriority w:val="99"/>
    <w:qFormat/>
    <w:pPr>
      <w:spacing w:after="120"/>
      <w:ind w:leftChars="200" w:left="420"/>
    </w:pPr>
    <w:rPr>
      <w:rFonts w:ascii="Calibri" w:eastAsia="宋体" w:hAnsi="Calibri" w:cs="黑体"/>
      <w:sz w:val="16"/>
      <w:szCs w:val="16"/>
    </w:rPr>
  </w:style>
  <w:style w:type="paragraph" w:customStyle="1" w:styleId="BodyText21">
    <w:name w:val="Body Text 21"/>
    <w:basedOn w:val="a"/>
    <w:uiPriority w:val="99"/>
    <w:pPr>
      <w:spacing w:after="120" w:line="480" w:lineRule="auto"/>
    </w:pPr>
    <w:rPr>
      <w:rFonts w:ascii="Times New Roman" w:eastAsia="宋体" w:hAnsi="Times New Roman" w:cs="Times New Roman"/>
      <w:kern w:val="0"/>
      <w:sz w:val="22"/>
      <w:szCs w:val="20"/>
    </w:rPr>
  </w:style>
  <w:style w:type="paragraph" w:customStyle="1" w:styleId="HTMLPreformatted1">
    <w:name w:val="HTML Preformatted1"/>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Times New Roman" w:cs="Times New Roman"/>
      <w:kern w:val="0"/>
      <w:sz w:val="20"/>
      <w:szCs w:val="20"/>
    </w:rPr>
  </w:style>
  <w:style w:type="paragraph" w:customStyle="1" w:styleId="ListParagraph1">
    <w:name w:val="List Paragraph1"/>
    <w:basedOn w:val="a"/>
    <w:uiPriority w:val="99"/>
    <w:qFormat/>
    <w:pPr>
      <w:ind w:firstLineChars="200" w:firstLine="420"/>
    </w:pPr>
    <w:rPr>
      <w:rFonts w:ascii="Calibri" w:eastAsia="宋体" w:hAnsi="Calibri" w:cs="黑体"/>
    </w:rPr>
  </w:style>
  <w:style w:type="paragraph" w:customStyle="1" w:styleId="BodyTextIndent1">
    <w:name w:val="Body Text Indent1"/>
    <w:basedOn w:val="a"/>
    <w:uiPriority w:val="99"/>
    <w:pPr>
      <w:spacing w:line="400" w:lineRule="atLeast"/>
      <w:ind w:rightChars="183" w:right="384" w:firstLine="420"/>
    </w:pPr>
    <w:rPr>
      <w:rFonts w:ascii="Calibri" w:eastAsia="宋体" w:hAnsi="Calibri" w:cs="黑体"/>
      <w:sz w:val="24"/>
      <w:szCs w:val="24"/>
    </w:rPr>
  </w:style>
  <w:style w:type="paragraph" w:customStyle="1" w:styleId="NoSpacing1">
    <w:name w:val="No Spacing1"/>
    <w:uiPriority w:val="99"/>
    <w:qFormat/>
    <w:pPr>
      <w:widowControl w:val="0"/>
      <w:spacing w:line="360" w:lineRule="auto"/>
      <w:ind w:firstLineChars="200" w:firstLine="200"/>
      <w:jc w:val="both"/>
    </w:pPr>
    <w:rPr>
      <w:rFonts w:cs="宋体"/>
      <w:kern w:val="2"/>
      <w:sz w:val="24"/>
      <w:szCs w:val="21"/>
    </w:rPr>
  </w:style>
  <w:style w:type="paragraph" w:customStyle="1" w:styleId="NormalWeb1">
    <w:name w:val="Normal (Web)1"/>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customStyle="1" w:styleId="List1">
    <w:name w:val="List1"/>
    <w:basedOn w:val="a"/>
    <w:uiPriority w:val="99"/>
    <w:qFormat/>
    <w:pPr>
      <w:ind w:left="420" w:hanging="420"/>
    </w:pPr>
    <w:rPr>
      <w:rFonts w:ascii="Times New Roman" w:eastAsia="宋体" w:hAnsi="Times New Roman" w:cs="Times New Roman"/>
      <w:szCs w:val="20"/>
    </w:rPr>
  </w:style>
  <w:style w:type="paragraph" w:customStyle="1" w:styleId="List21">
    <w:name w:val="List 21"/>
    <w:basedOn w:val="a"/>
    <w:uiPriority w:val="99"/>
    <w:qFormat/>
    <w:pPr>
      <w:ind w:left="840" w:hanging="420"/>
    </w:pPr>
    <w:rPr>
      <w:rFonts w:ascii="Times New Roman" w:eastAsia="宋体" w:hAnsi="Times New Roman" w:cs="Times New Roman"/>
      <w:szCs w:val="20"/>
    </w:rPr>
  </w:style>
  <w:style w:type="paragraph" w:customStyle="1" w:styleId="TOCHeading1">
    <w:name w:val="TOC Heading1"/>
    <w:basedOn w:val="1"/>
    <w:next w:val="a"/>
    <w:uiPriority w:val="99"/>
    <w:qFormat/>
    <w:pPr>
      <w:keepLines/>
      <w:widowControl/>
      <w:spacing w:before="480" w:after="0" w:line="276" w:lineRule="auto"/>
      <w:jc w:val="left"/>
      <w:outlineLvl w:val="9"/>
    </w:pPr>
    <w:rPr>
      <w:rFonts w:ascii="Cambria" w:eastAsia="宋体" w:hAnsi="Cambria" w:cs="黑体"/>
      <w:b/>
      <w:bCs/>
      <w:color w:val="365F90"/>
      <w:kern w:val="0"/>
      <w:sz w:val="28"/>
      <w:szCs w:val="28"/>
    </w:rPr>
  </w:style>
  <w:style w:type="character" w:customStyle="1" w:styleId="PageNumber1">
    <w:name w:val="Page Number1"/>
    <w:uiPriority w:val="99"/>
    <w:qFormat/>
    <w:rPr>
      <w:rFonts w:cs="Times New Roman"/>
    </w:rPr>
  </w:style>
  <w:style w:type="character" w:customStyle="1" w:styleId="Char10">
    <w:name w:val="正文文本缩进 Char1"/>
    <w:basedOn w:val="a0"/>
    <w:link w:val="a6"/>
    <w:uiPriority w:val="99"/>
    <w:rPr>
      <w:rFonts w:ascii="Calibri" w:eastAsia="宋体" w:hAnsi="Calibri" w:cs="Times New Roman"/>
      <w:kern w:val="0"/>
      <w:sz w:val="24"/>
      <w:szCs w:val="24"/>
      <w:lang w:val="zh-CN" w:eastAsia="zh-CN"/>
    </w:rPr>
  </w:style>
  <w:style w:type="character" w:customStyle="1" w:styleId="Char12">
    <w:name w:val="日期 Char1"/>
    <w:basedOn w:val="a0"/>
    <w:link w:val="a8"/>
    <w:uiPriority w:val="99"/>
    <w:qFormat/>
    <w:rPr>
      <w:rFonts w:ascii="Times New Roman" w:eastAsia="宋体" w:hAnsi="Times New Roman" w:cs="Times New Roman"/>
      <w:kern w:val="0"/>
      <w:sz w:val="20"/>
      <w:szCs w:val="20"/>
    </w:rPr>
  </w:style>
  <w:style w:type="character" w:customStyle="1" w:styleId="DateChar">
    <w:name w:val="Date Char"/>
    <w:uiPriority w:val="99"/>
    <w:qFormat/>
    <w:locked/>
    <w:rPr>
      <w:rFonts w:ascii="Times New Roman" w:eastAsia="宋体" w:hAnsi="Times New Roman" w:cs="Times New Roman"/>
      <w:kern w:val="0"/>
      <w:sz w:val="20"/>
    </w:rPr>
  </w:style>
  <w:style w:type="character" w:customStyle="1" w:styleId="Char1">
    <w:name w:val="文档结构图 Char1"/>
    <w:basedOn w:val="a0"/>
    <w:link w:val="a3"/>
    <w:uiPriority w:val="99"/>
    <w:qFormat/>
    <w:rPr>
      <w:rFonts w:ascii="Calibri" w:eastAsia="宋体" w:hAnsi="Calibri" w:cs="Times New Roman"/>
      <w:kern w:val="0"/>
      <w:sz w:val="20"/>
      <w:szCs w:val="20"/>
      <w:shd w:val="clear" w:color="auto" w:fill="000080"/>
      <w:lang w:val="zh-CN" w:eastAsia="zh-CN"/>
    </w:rPr>
  </w:style>
  <w:style w:type="character" w:customStyle="1" w:styleId="DocumentMapChar">
    <w:name w:val="Document Map Char"/>
    <w:uiPriority w:val="99"/>
    <w:qFormat/>
    <w:locked/>
    <w:rPr>
      <w:rFonts w:cs="Times New Roman"/>
      <w:shd w:val="clear" w:color="auto" w:fill="000080"/>
    </w:rPr>
  </w:style>
  <w:style w:type="character" w:customStyle="1" w:styleId="CommentTextChar4">
    <w:name w:val="Comment Text Char4"/>
    <w:uiPriority w:val="99"/>
    <w:qFormat/>
    <w:locked/>
    <w:rPr>
      <w:rFonts w:cs="Times New Roman"/>
    </w:rPr>
  </w:style>
  <w:style w:type="character" w:customStyle="1" w:styleId="Char13">
    <w:name w:val="批注主题 Char1"/>
    <w:basedOn w:val="Char"/>
    <w:link w:val="af"/>
    <w:uiPriority w:val="99"/>
    <w:qFormat/>
    <w:rPr>
      <w:rFonts w:ascii="Calibri" w:eastAsia="宋体" w:hAnsi="Calibri" w:cs="Times New Roman"/>
      <w:b/>
      <w:bCs/>
      <w:kern w:val="0"/>
      <w:sz w:val="15"/>
      <w:szCs w:val="21"/>
      <w:lang w:val="zh-CN" w:eastAsia="zh-CN"/>
    </w:rPr>
  </w:style>
  <w:style w:type="character" w:customStyle="1" w:styleId="3Char1">
    <w:name w:val="正文文本缩进 3 Char1"/>
    <w:basedOn w:val="a0"/>
    <w:link w:val="31"/>
    <w:uiPriority w:val="99"/>
    <w:qFormat/>
    <w:rPr>
      <w:rFonts w:ascii="Calibri" w:eastAsia="宋体" w:hAnsi="Calibri" w:cs="Times New Roman"/>
      <w:kern w:val="0"/>
      <w:sz w:val="16"/>
      <w:szCs w:val="16"/>
      <w:lang w:val="zh-CN" w:eastAsia="zh-CN"/>
    </w:rPr>
  </w:style>
  <w:style w:type="character" w:customStyle="1" w:styleId="BodyTextIndent3Char">
    <w:name w:val="Body Text Indent 3 Char"/>
    <w:uiPriority w:val="99"/>
    <w:qFormat/>
    <w:locked/>
    <w:rPr>
      <w:rFonts w:cs="Times New Roman"/>
      <w:sz w:val="16"/>
    </w:rPr>
  </w:style>
  <w:style w:type="character" w:customStyle="1" w:styleId="HTMLChar1">
    <w:name w:val="HTML 预设格式 Char1"/>
    <w:basedOn w:val="a0"/>
    <w:link w:val="HTML"/>
    <w:uiPriority w:val="99"/>
    <w:qFormat/>
    <w:rPr>
      <w:rFonts w:ascii="Arial" w:eastAsia="宋体" w:hAnsi="Calibri" w:cs="Times New Roman"/>
      <w:kern w:val="0"/>
      <w:sz w:val="20"/>
      <w:szCs w:val="20"/>
      <w:lang w:val="zh-CN" w:eastAsia="zh-CN"/>
    </w:rPr>
  </w:style>
  <w:style w:type="character" w:customStyle="1" w:styleId="HTMLPreformattedChar">
    <w:name w:val="HTML Preformatted Char"/>
    <w:uiPriority w:val="99"/>
    <w:qFormat/>
    <w:locked/>
    <w:rPr>
      <w:rFonts w:ascii="Arial" w:cs="Times New Roman"/>
    </w:rPr>
  </w:style>
  <w:style w:type="character" w:customStyle="1" w:styleId="BodyTextIndent2Char">
    <w:name w:val="Body Text Indent 2 Char"/>
    <w:uiPriority w:val="99"/>
    <w:locked/>
    <w:rPr>
      <w:rFonts w:ascii="宋体" w:cs="Times New Roman"/>
      <w:sz w:val="24"/>
    </w:rPr>
  </w:style>
  <w:style w:type="character" w:customStyle="1" w:styleId="2Char10">
    <w:name w:val="正文文本 2 Char1"/>
    <w:basedOn w:val="a0"/>
    <w:link w:val="23"/>
    <w:uiPriority w:val="99"/>
    <w:qFormat/>
    <w:rPr>
      <w:rFonts w:ascii="Calibri" w:eastAsia="宋体" w:hAnsi="Calibri" w:cs="Times New Roman"/>
      <w:kern w:val="0"/>
      <w:sz w:val="22"/>
      <w:szCs w:val="20"/>
      <w:lang w:val="zh-CN" w:eastAsia="zh-CN"/>
    </w:rPr>
  </w:style>
  <w:style w:type="character" w:customStyle="1" w:styleId="BodyText2Char">
    <w:name w:val="Body Text 2 Char"/>
    <w:uiPriority w:val="99"/>
    <w:qFormat/>
    <w:locked/>
    <w:rPr>
      <w:rFonts w:cs="Times New Roman"/>
      <w:sz w:val="22"/>
    </w:rPr>
  </w:style>
  <w:style w:type="character" w:customStyle="1" w:styleId="Char11">
    <w:name w:val="纯文本 Char1"/>
    <w:basedOn w:val="a0"/>
    <w:link w:val="a7"/>
    <w:uiPriority w:val="99"/>
    <w:qFormat/>
    <w:rPr>
      <w:rFonts w:ascii="宋体" w:eastAsia="宋体" w:hAnsi="Calibri" w:cs="Times New Roman"/>
      <w:kern w:val="1"/>
      <w:sz w:val="20"/>
      <w:szCs w:val="20"/>
      <w:lang w:val="zh-CN" w:eastAsia="ar-SA"/>
    </w:rPr>
  </w:style>
  <w:style w:type="character" w:customStyle="1" w:styleId="PlainTextChar">
    <w:name w:val="Plain Text Char"/>
    <w:uiPriority w:val="99"/>
    <w:qFormat/>
    <w:locked/>
    <w:rPr>
      <w:rFonts w:ascii="宋体" w:eastAsia="宋体" w:cs="Times New Roman"/>
      <w:kern w:val="1"/>
      <w:lang w:eastAsia="ar-SA" w:bidi="ar-SA"/>
    </w:rPr>
  </w:style>
  <w:style w:type="paragraph" w:styleId="afe">
    <w:name w:val="No Spacing"/>
    <w:uiPriority w:val="99"/>
    <w:qFormat/>
    <w:pPr>
      <w:widowControl w:val="0"/>
      <w:spacing w:line="360" w:lineRule="auto"/>
      <w:ind w:firstLineChars="200" w:firstLine="200"/>
      <w:jc w:val="both"/>
    </w:pPr>
    <w:rPr>
      <w:rFonts w:cs="宋体"/>
      <w:kern w:val="2"/>
      <w:sz w:val="24"/>
      <w:szCs w:val="21"/>
    </w:rPr>
  </w:style>
  <w:style w:type="character" w:customStyle="1" w:styleId="Charc">
    <w:name w:val="内文 Char"/>
    <w:uiPriority w:val="99"/>
    <w:qFormat/>
    <w:locked/>
    <w:rPr>
      <w:rFonts w:ascii="Times New Roman" w:eastAsia="文鼎书宋简" w:hAnsi="Times New Roman" w:cs="Times New Roman"/>
      <w:bCs/>
      <w:kern w:val="0"/>
      <w:sz w:val="20"/>
      <w:szCs w:val="20"/>
    </w:rPr>
  </w:style>
  <w:style w:type="character" w:customStyle="1" w:styleId="Chard">
    <w:name w:val="内文小标题 Char"/>
    <w:uiPriority w:val="99"/>
    <w:locked/>
    <w:rPr>
      <w:rFonts w:ascii="黑体" w:eastAsia="黑体" w:hAnsi="Times New Roman" w:cs="Times New Roman"/>
      <w:bCs/>
      <w:kern w:val="0"/>
      <w:sz w:val="21"/>
      <w:szCs w:val="21"/>
    </w:rPr>
  </w:style>
  <w:style w:type="paragraph" w:customStyle="1" w:styleId="60">
    <w:name w:val="列出段落6"/>
    <w:basedOn w:val="a"/>
    <w:pPr>
      <w:ind w:firstLineChars="200" w:firstLine="420"/>
    </w:pPr>
    <w:rPr>
      <w:rFonts w:ascii="Times New Roman" w:eastAsia="宋体" w:hAnsi="Times New Roman" w:cs="Times New Roman"/>
      <w:szCs w:val="21"/>
    </w:rPr>
  </w:style>
  <w:style w:type="character" w:customStyle="1" w:styleId="Char5">
    <w:name w:val="副标题 Char"/>
    <w:basedOn w:val="a0"/>
    <w:link w:val="ac"/>
    <w:uiPriority w:val="11"/>
    <w:qFormat/>
    <w:rPr>
      <w:rFonts w:ascii="Cambria" w:eastAsia="宋体" w:hAnsi="Cambria" w:cs="Times New Roman"/>
      <w:b/>
      <w:bCs/>
      <w:kern w:val="28"/>
      <w:sz w:val="32"/>
      <w:szCs w:val="32"/>
      <w:lang w:val="zh-CN" w:eastAsia="zh-CN"/>
    </w:rPr>
  </w:style>
  <w:style w:type="table" w:customStyle="1" w:styleId="1c">
    <w:name w:val="网格型1"/>
    <w:basedOn w:val="a1"/>
    <w:uiPriority w:val="5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5B9EB-7CC8-48C6-A81C-26A3DF9FA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6907</TotalTime>
  <Pages>36</Pages>
  <Words>4932</Words>
  <Characters>28115</Characters>
  <Application>Microsoft Office Word</Application>
  <DocSecurity>0</DocSecurity>
  <Lines>234</Lines>
  <Paragraphs>65</Paragraphs>
  <ScaleCrop>false</ScaleCrop>
  <Company/>
  <LinksUpToDate>false</LinksUpToDate>
  <CharactersWithSpaces>32982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lenovo-pc</dc:creator>
  <cp:lastModifiedBy>0</cp:lastModifiedBy>
  <cp:revision>283</cp:revision>
  <cp:lastPrinted>2022-08-25T01:25:00Z</cp:lastPrinted>
  <dcterms:created xsi:type="dcterms:W3CDTF">2021-06-02T14:51:00Z</dcterms:created>
  <dcterms:modified xsi:type="dcterms:W3CDTF">2025-08-21T00:51:00Z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6EC362BDB1DA409CA84C4C5142B96E67_13</vt:lpwstr>
  </property>
  <property fmtid="{D5CDD505-2E9C-101B-9397-08002B2CF9AE}" pid="4" name="KSORubyTemplateID" linkTarget="0">
    <vt:lpwstr>6</vt:lpwstr>
  </property>
</Properties>
</file>